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BF131" w14:textId="5C166ED4" w:rsidR="002E2FF6" w:rsidRDefault="002E2FF6" w:rsidP="002E2FF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 xml:space="preserve">3GPP TSG RAN WG1 </w:t>
      </w:r>
      <w:r>
        <w:rPr>
          <w:rFonts w:ascii="Arial" w:hAnsi="Arial" w:cs="Arial"/>
          <w:b/>
          <w:bCs/>
        </w:rPr>
        <w:t>#10</w:t>
      </w:r>
      <w:r w:rsidR="00AA0FDC">
        <w:rPr>
          <w:rFonts w:ascii="Arial" w:hAnsi="Arial" w:cs="Arial"/>
          <w:b/>
          <w:bCs/>
        </w:rPr>
        <w:t>3-e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026903">
        <w:rPr>
          <w:rFonts w:ascii="Arial" w:hAnsi="Arial" w:cs="Arial"/>
          <w:b/>
          <w:bCs/>
        </w:rPr>
        <w:t>R1-200</w:t>
      </w:r>
      <w:r w:rsidR="00EC7DA3">
        <w:rPr>
          <w:rFonts w:ascii="Arial" w:hAnsi="Arial" w:cs="Arial"/>
          <w:b/>
          <w:bCs/>
        </w:rPr>
        <w:t>8460</w:t>
      </w:r>
    </w:p>
    <w:p w14:paraId="6146133E" w14:textId="77777777" w:rsidR="00AA0FDC" w:rsidRPr="00AA0FDC" w:rsidRDefault="00AA0FDC" w:rsidP="00AA0F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AA0FDC">
        <w:rPr>
          <w:rFonts w:ascii="Arial" w:eastAsia="MS Mincho" w:hAnsi="Arial" w:cs="Arial"/>
          <w:b/>
          <w:bCs/>
          <w:lang w:val="en-GB" w:eastAsia="ja-JP"/>
        </w:rPr>
        <w:t>e-Meeting, October 26</w:t>
      </w:r>
      <w:r w:rsidRPr="00AA0FDC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AA0FDC">
        <w:rPr>
          <w:rFonts w:ascii="Arial" w:eastAsia="MS Mincho" w:hAnsi="Arial" w:cs="Arial"/>
          <w:b/>
          <w:bCs/>
          <w:lang w:val="en-GB" w:eastAsia="ja-JP"/>
        </w:rPr>
        <w:t xml:space="preserve"> – November 13</w:t>
      </w:r>
      <w:r w:rsidRPr="00AA0FDC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AA0FDC">
        <w:rPr>
          <w:rFonts w:ascii="Arial" w:eastAsia="MS Mincho" w:hAnsi="Arial" w:cs="Arial"/>
          <w:b/>
          <w:bCs/>
          <w:lang w:val="en-GB" w:eastAsia="ja-JP"/>
        </w:rPr>
        <w:t>, 2020</w:t>
      </w:r>
    </w:p>
    <w:p w14:paraId="4AC6EFE8" w14:textId="77777777" w:rsidR="002E2FF6" w:rsidRPr="001F044A" w:rsidRDefault="002E2FF6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CEE6B93" w14:textId="741F44EF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</w:t>
      </w:r>
      <w:r w:rsidR="00DD01F4">
        <w:rPr>
          <w:sz w:val="22"/>
          <w:szCs w:val="22"/>
        </w:rPr>
        <w:t>1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755A54D" w14:textId="264FBFA3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71986" w:rsidRPr="006A115E">
        <w:rPr>
          <w:sz w:val="22"/>
          <w:szCs w:val="22"/>
        </w:rPr>
        <w:t>Discussion on UE feedback enhancements for HARQ-ACK</w:t>
      </w:r>
    </w:p>
    <w:p w14:paraId="10BD0B3E" w14:textId="576B0B1F" w:rsidR="00BE5593" w:rsidRPr="008D0E21" w:rsidRDefault="002E2FF6" w:rsidP="008D0E2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3F68584" w14:textId="68251C74" w:rsidR="002E2FF6" w:rsidRPr="00D86340" w:rsidRDefault="002E2FF6" w:rsidP="002E2FF6">
      <w:pPr>
        <w:pStyle w:val="Heading1"/>
      </w:pPr>
      <w:bookmarkStart w:id="0" w:name="_Toc54340757"/>
      <w:r w:rsidRPr="00315C6E">
        <w:t>Introduction</w:t>
      </w:r>
      <w:bookmarkEnd w:id="0"/>
    </w:p>
    <w:p w14:paraId="536D090C" w14:textId="77777777" w:rsidR="002E2FF6" w:rsidRDefault="002E2FF6" w:rsidP="002E2FF6">
      <w:pPr>
        <w:rPr>
          <w:sz w:val="20"/>
          <w:szCs w:val="20"/>
        </w:rPr>
      </w:pPr>
      <w:r w:rsidRPr="00C74BBC">
        <w:rPr>
          <w:sz w:val="20"/>
          <w:szCs w:val="20"/>
        </w:rPr>
        <w:t>At RAN #86, a new work item “Enhanced Industrial Internet of Things (IoT) and URLLC support”</w:t>
      </w:r>
      <w:r>
        <w:rPr>
          <w:sz w:val="20"/>
          <w:szCs w:val="20"/>
        </w:rPr>
        <w:t xml:space="preserve"> </w:t>
      </w:r>
      <w:r w:rsidRPr="00C74BBC">
        <w:rPr>
          <w:sz w:val="20"/>
          <w:szCs w:val="20"/>
        </w:rPr>
        <w:t>was approved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_Ref47618556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 w:rsidRPr="00C74BBC">
        <w:rPr>
          <w:sz w:val="20"/>
          <w:szCs w:val="20"/>
        </w:rPr>
        <w:t xml:space="preserve">.  </w:t>
      </w:r>
    </w:p>
    <w:p w14:paraId="1900E103" w14:textId="77777777" w:rsidR="002E2FF6" w:rsidRDefault="002E2FF6" w:rsidP="002E2FF6">
      <w:pPr>
        <w:rPr>
          <w:sz w:val="20"/>
          <w:szCs w:val="20"/>
        </w:rPr>
      </w:pPr>
      <w:r>
        <w:rPr>
          <w:sz w:val="20"/>
          <w:szCs w:val="20"/>
        </w:rPr>
        <w:t xml:space="preserve">At RAN #88-e, the WI was updated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_Ref47618574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[2]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 w14:paraId="51C4E6C9" w14:textId="77777777" w:rsidR="002E2FF6" w:rsidRPr="00C74BBC" w:rsidRDefault="002E2FF6" w:rsidP="002E2FF6">
      <w:pPr>
        <w:rPr>
          <w:sz w:val="20"/>
          <w:szCs w:val="20"/>
        </w:rPr>
      </w:pPr>
      <w:r w:rsidRPr="00C74BBC">
        <w:rPr>
          <w:sz w:val="20"/>
          <w:szCs w:val="20"/>
        </w:rPr>
        <w:t>There are five objectives for the approved work item:</w:t>
      </w:r>
    </w:p>
    <w:p w14:paraId="09D69DCA" w14:textId="77777777" w:rsidR="002E2FF6" w:rsidRPr="00C74BBC" w:rsidRDefault="002E2FF6" w:rsidP="002E2FF6">
      <w:pPr>
        <w:ind w:left="360"/>
        <w:rPr>
          <w:sz w:val="20"/>
          <w:szCs w:val="20"/>
          <w:lang w:eastAsia="fi-FI"/>
        </w:rPr>
      </w:pPr>
    </w:p>
    <w:p w14:paraId="09701006" w14:textId="77777777" w:rsidR="002E2FF6" w:rsidRPr="005169A2" w:rsidRDefault="002E2FF6" w:rsidP="002E2FF6">
      <w:pPr>
        <w:numPr>
          <w:ilvl w:val="0"/>
          <w:numId w:val="1"/>
        </w:numPr>
        <w:rPr>
          <w:sz w:val="20"/>
          <w:szCs w:val="20"/>
        </w:rPr>
      </w:pPr>
      <w:r w:rsidRPr="005169A2">
        <w:rPr>
          <w:sz w:val="20"/>
          <w:szCs w:val="20"/>
        </w:rPr>
        <w:t xml:space="preserve">Study, identify and specify if needed, required Physical Layer feedback enhancements for meeting URLLC requirements covering </w:t>
      </w:r>
    </w:p>
    <w:p w14:paraId="2B236E27" w14:textId="77777777" w:rsidR="002E2FF6" w:rsidRPr="005169A2" w:rsidRDefault="002E2FF6" w:rsidP="002E2FF6">
      <w:pPr>
        <w:numPr>
          <w:ilvl w:val="2"/>
          <w:numId w:val="1"/>
        </w:numPr>
        <w:rPr>
          <w:sz w:val="20"/>
          <w:szCs w:val="20"/>
        </w:rPr>
      </w:pPr>
      <w:r w:rsidRPr="005169A2">
        <w:rPr>
          <w:sz w:val="20"/>
          <w:szCs w:val="20"/>
        </w:rPr>
        <w:t>UE feedback enhancements for HARQ-ACK [RAN1]</w:t>
      </w:r>
    </w:p>
    <w:p w14:paraId="09459BF2" w14:textId="77777777" w:rsidR="002E2FF6" w:rsidRPr="005169A2" w:rsidRDefault="002E2FF6" w:rsidP="002E2FF6">
      <w:pPr>
        <w:numPr>
          <w:ilvl w:val="2"/>
          <w:numId w:val="1"/>
        </w:numPr>
        <w:rPr>
          <w:sz w:val="20"/>
          <w:szCs w:val="20"/>
        </w:rPr>
      </w:pPr>
      <w:r w:rsidRPr="005169A2">
        <w:rPr>
          <w:sz w:val="20"/>
          <w:szCs w:val="20"/>
        </w:rPr>
        <w:t>CSI feedback enhancements to allow for more accurate MCS selection [RAN1]</w:t>
      </w:r>
    </w:p>
    <w:p w14:paraId="4E7C5B38" w14:textId="77777777" w:rsidR="002E2FF6" w:rsidRPr="005169A2" w:rsidRDefault="002E2FF6" w:rsidP="002E2FF6">
      <w:pPr>
        <w:ind w:left="2160" w:firstLine="720"/>
        <w:rPr>
          <w:sz w:val="20"/>
          <w:szCs w:val="20"/>
        </w:rPr>
      </w:pPr>
      <w:r w:rsidRPr="005169A2">
        <w:rPr>
          <w:sz w:val="20"/>
          <w:szCs w:val="20"/>
        </w:rPr>
        <w:t xml:space="preserve">Note: DMRS-based CSI feedback is not in scope of this WI </w:t>
      </w:r>
    </w:p>
    <w:p w14:paraId="1E7836FB" w14:textId="1F35DBA7" w:rsidR="002E2FF6" w:rsidRDefault="00DD01F4" w:rsidP="00DD01F4">
      <w:pPr>
        <w:rPr>
          <w:sz w:val="20"/>
          <w:szCs w:val="20"/>
        </w:rPr>
      </w:pPr>
      <w:r>
        <w:rPr>
          <w:sz w:val="20"/>
          <w:szCs w:val="20"/>
        </w:rPr>
        <w:tab/>
        <w:t>….</w:t>
      </w:r>
    </w:p>
    <w:p w14:paraId="703861B8" w14:textId="3E09B7B2" w:rsidR="00DD01F4" w:rsidRDefault="00DD01F4" w:rsidP="00DD01F4">
      <w:pPr>
        <w:rPr>
          <w:sz w:val="20"/>
          <w:szCs w:val="20"/>
        </w:rPr>
      </w:pPr>
    </w:p>
    <w:p w14:paraId="15D8F837" w14:textId="4CCDBD25" w:rsidR="00DD01F4" w:rsidRDefault="00DD01F4" w:rsidP="00DD01F4">
      <w:pPr>
        <w:rPr>
          <w:sz w:val="20"/>
          <w:szCs w:val="20"/>
        </w:rPr>
      </w:pPr>
      <w:r>
        <w:rPr>
          <w:sz w:val="20"/>
          <w:szCs w:val="20"/>
        </w:rPr>
        <w:t>At RAN1 #102-e, the following were agreed:</w:t>
      </w:r>
    </w:p>
    <w:p w14:paraId="0BDE2044" w14:textId="4A510714" w:rsidR="00DD01F4" w:rsidRDefault="00DD01F4" w:rsidP="00DD01F4">
      <w:pPr>
        <w:rPr>
          <w:sz w:val="20"/>
          <w:szCs w:val="20"/>
        </w:rPr>
      </w:pPr>
    </w:p>
    <w:p w14:paraId="31BD8FDB" w14:textId="77777777" w:rsidR="004C5EF1" w:rsidRPr="004C5EF1" w:rsidRDefault="004C5EF1" w:rsidP="004C5EF1">
      <w:pPr>
        <w:rPr>
          <w:sz w:val="20"/>
          <w:szCs w:val="20"/>
          <w:highlight w:val="green"/>
        </w:rPr>
      </w:pPr>
      <w:r w:rsidRPr="004C5EF1">
        <w:rPr>
          <w:sz w:val="20"/>
          <w:szCs w:val="20"/>
          <w:highlight w:val="green"/>
        </w:rPr>
        <w:t>Agreements:</w:t>
      </w:r>
    </w:p>
    <w:p w14:paraId="5044A0A5" w14:textId="77777777" w:rsidR="004C5EF1" w:rsidRPr="008D527E" w:rsidRDefault="004C5EF1" w:rsidP="004C5EF1">
      <w:pPr>
        <w:rPr>
          <w:sz w:val="20"/>
          <w:szCs w:val="20"/>
        </w:rPr>
      </w:pPr>
      <w:r w:rsidRPr="008D527E">
        <w:rPr>
          <w:sz w:val="20"/>
          <w:szCs w:val="20"/>
        </w:rPr>
        <w:t xml:space="preserve">Support Rel-17 enhancements to avoid SPS HARQ-ACK dropping for TDD due to PUCCH collision with at least one DL or flexible symbol. </w:t>
      </w:r>
    </w:p>
    <w:p w14:paraId="73D3BCD8" w14:textId="77777777" w:rsidR="004C5EF1" w:rsidRPr="008D527E" w:rsidRDefault="004C5EF1" w:rsidP="004C5EF1">
      <w:pPr>
        <w:pStyle w:val="ListParagraph"/>
        <w:numPr>
          <w:ilvl w:val="0"/>
          <w:numId w:val="10"/>
        </w:numPr>
        <w:spacing w:after="180"/>
        <w:ind w:left="567"/>
        <w:contextualSpacing/>
        <w:rPr>
          <w:rFonts w:ascii="Times New Roman" w:hAnsi="Times New Roman"/>
          <w:sz w:val="20"/>
          <w:szCs w:val="20"/>
        </w:rPr>
      </w:pPr>
      <w:r w:rsidRPr="008D527E">
        <w:rPr>
          <w:rFonts w:ascii="Times New Roman" w:hAnsi="Times New Roman"/>
          <w:sz w:val="20"/>
          <w:szCs w:val="20"/>
        </w:rPr>
        <w:t>This topic is to be considered as high priority</w:t>
      </w:r>
    </w:p>
    <w:p w14:paraId="1D00A1AF" w14:textId="77777777" w:rsidR="004C5EF1" w:rsidRPr="008D527E" w:rsidRDefault="004C5EF1" w:rsidP="004C5EF1">
      <w:pPr>
        <w:pStyle w:val="ListParagraph"/>
        <w:numPr>
          <w:ilvl w:val="0"/>
          <w:numId w:val="10"/>
        </w:numPr>
        <w:spacing w:after="180"/>
        <w:ind w:left="567"/>
        <w:contextualSpacing/>
        <w:rPr>
          <w:rFonts w:ascii="Times New Roman" w:hAnsi="Times New Roman"/>
          <w:sz w:val="20"/>
          <w:szCs w:val="20"/>
        </w:rPr>
      </w:pPr>
      <w:r w:rsidRPr="008D527E">
        <w:rPr>
          <w:rFonts w:ascii="Times New Roman" w:hAnsi="Times New Roman"/>
          <w:sz w:val="20"/>
          <w:szCs w:val="20"/>
        </w:rPr>
        <w:t>FFS detailed solution(s)</w:t>
      </w:r>
    </w:p>
    <w:p w14:paraId="21897797" w14:textId="77777777" w:rsidR="004C5EF1" w:rsidRDefault="004C5EF1" w:rsidP="00DD01F4">
      <w:pPr>
        <w:rPr>
          <w:sz w:val="20"/>
          <w:szCs w:val="20"/>
        </w:rPr>
      </w:pPr>
    </w:p>
    <w:p w14:paraId="498EF3AC" w14:textId="77777777" w:rsidR="00DD01F4" w:rsidRPr="004C5EF1" w:rsidRDefault="00DD01F4" w:rsidP="00DD01F4">
      <w:pPr>
        <w:rPr>
          <w:sz w:val="20"/>
          <w:szCs w:val="20"/>
        </w:rPr>
      </w:pPr>
      <w:r w:rsidRPr="004C5EF1">
        <w:rPr>
          <w:sz w:val="20"/>
          <w:szCs w:val="20"/>
          <w:highlight w:val="green"/>
        </w:rPr>
        <w:t>Agreements</w:t>
      </w:r>
      <w:r w:rsidRPr="004C5EF1">
        <w:rPr>
          <w:sz w:val="20"/>
          <w:szCs w:val="20"/>
        </w:rPr>
        <w:t>:</w:t>
      </w:r>
    </w:p>
    <w:p w14:paraId="0C26D80B" w14:textId="77777777" w:rsidR="00DD01F4" w:rsidRPr="004C5EF1" w:rsidRDefault="00DD01F4" w:rsidP="00DD01F4">
      <w:pPr>
        <w:rPr>
          <w:sz w:val="20"/>
          <w:szCs w:val="20"/>
        </w:rPr>
      </w:pPr>
      <w:r w:rsidRPr="004C5EF1">
        <w:rPr>
          <w:sz w:val="20"/>
          <w:szCs w:val="20"/>
        </w:rPr>
        <w:t>Study further at least the following schemes:</w:t>
      </w:r>
    </w:p>
    <w:p w14:paraId="493AC735" w14:textId="6703B5DC" w:rsidR="00DD01F4" w:rsidRPr="004C5EF1" w:rsidRDefault="00DD01F4" w:rsidP="00DD01F4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>SPS HARQ skipping for ‘skipped’ SPS PDSCH</w:t>
      </w:r>
    </w:p>
    <w:p w14:paraId="6EF91258" w14:textId="77777777" w:rsidR="00DD01F4" w:rsidRPr="004C5EF1" w:rsidRDefault="00DD01F4" w:rsidP="00DD01F4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>PUCCH repetition enhancements (at least for HARQ-ACK), e.g., sub-slot based, etc.</w:t>
      </w:r>
    </w:p>
    <w:p w14:paraId="6441AEDB" w14:textId="77777777" w:rsidR="00DD01F4" w:rsidRPr="004C5EF1" w:rsidRDefault="00DD01F4" w:rsidP="00DD01F4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>Retransmission of cancelled HARQ</w:t>
      </w:r>
    </w:p>
    <w:p w14:paraId="46DDEF2F" w14:textId="3C643EAE" w:rsidR="00DD01F4" w:rsidRPr="004C5EF1" w:rsidRDefault="00DD01F4" w:rsidP="00DD01F4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 xml:space="preserve">SPS HARQ payload size reduction and/or skipping for </w:t>
      </w:r>
      <w:r w:rsidR="00B70DF6" w:rsidRPr="004C5EF1">
        <w:rPr>
          <w:rFonts w:ascii="Times New Roman" w:hAnsi="Times New Roman"/>
          <w:sz w:val="20"/>
          <w:szCs w:val="20"/>
        </w:rPr>
        <w:t>‘</w:t>
      </w:r>
      <w:r w:rsidRPr="004C5EF1">
        <w:rPr>
          <w:rFonts w:ascii="Times New Roman" w:hAnsi="Times New Roman"/>
          <w:sz w:val="20"/>
          <w:szCs w:val="20"/>
        </w:rPr>
        <w:t>non-skipped</w:t>
      </w:r>
      <w:r w:rsidR="00B70DF6" w:rsidRPr="004C5EF1">
        <w:rPr>
          <w:rFonts w:ascii="Times New Roman" w:hAnsi="Times New Roman"/>
          <w:sz w:val="20"/>
          <w:szCs w:val="20"/>
        </w:rPr>
        <w:t xml:space="preserve">’ </w:t>
      </w:r>
      <w:r w:rsidRPr="004C5EF1">
        <w:rPr>
          <w:rFonts w:ascii="Times New Roman" w:hAnsi="Times New Roman"/>
          <w:sz w:val="20"/>
          <w:szCs w:val="20"/>
        </w:rPr>
        <w:t>SPS PDSCH</w:t>
      </w:r>
    </w:p>
    <w:p w14:paraId="4B2DBFEE" w14:textId="77777777" w:rsidR="00DD01F4" w:rsidRPr="004C5EF1" w:rsidRDefault="00DD01F4" w:rsidP="00DD01F4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 xml:space="preserve">Type 1 HARQ codebook based on sub-slot PUCCH config </w:t>
      </w:r>
    </w:p>
    <w:p w14:paraId="64F80F4A" w14:textId="295581EA" w:rsidR="002E2FF6" w:rsidRPr="00DB3713" w:rsidRDefault="00DD01F4" w:rsidP="002E2FF6">
      <w:pPr>
        <w:pStyle w:val="ListParagraph"/>
        <w:numPr>
          <w:ilvl w:val="0"/>
          <w:numId w:val="9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4C5EF1">
        <w:rPr>
          <w:rFonts w:ascii="Times New Roman" w:hAnsi="Times New Roman"/>
          <w:sz w:val="20"/>
          <w:szCs w:val="20"/>
        </w:rPr>
        <w:t>PUCCH carrier switching for HARQ feedback</w:t>
      </w:r>
    </w:p>
    <w:p w14:paraId="1B6F6D04" w14:textId="6F9AD437" w:rsidR="002E2FF6" w:rsidRPr="00EC5CEC" w:rsidRDefault="002E2FF6" w:rsidP="002E2FF6">
      <w:r w:rsidRPr="00C74BBC">
        <w:rPr>
          <w:sz w:val="20"/>
          <w:szCs w:val="20"/>
        </w:rPr>
        <w:t xml:space="preserve">In this contribution we provide our initial views on </w:t>
      </w:r>
      <w:r w:rsidR="00DB3713">
        <w:rPr>
          <w:sz w:val="20"/>
          <w:szCs w:val="20"/>
        </w:rPr>
        <w:t xml:space="preserve">some of </w:t>
      </w:r>
      <w:r w:rsidRPr="00C74BBC">
        <w:rPr>
          <w:sz w:val="20"/>
          <w:szCs w:val="20"/>
        </w:rPr>
        <w:t xml:space="preserve">those </w:t>
      </w:r>
      <w:r w:rsidR="00DB3713">
        <w:rPr>
          <w:sz w:val="20"/>
          <w:szCs w:val="20"/>
        </w:rPr>
        <w:t xml:space="preserve">considered </w:t>
      </w:r>
      <w:r w:rsidRPr="00C74BBC">
        <w:rPr>
          <w:sz w:val="20"/>
          <w:szCs w:val="20"/>
        </w:rPr>
        <w:t>enhancements.</w:t>
      </w:r>
      <w:r>
        <w:rPr>
          <w:sz w:val="20"/>
          <w:szCs w:val="20"/>
        </w:rPr>
        <w:t xml:space="preserve"> </w:t>
      </w:r>
    </w:p>
    <w:p w14:paraId="30E1CC15" w14:textId="24508F45" w:rsidR="003E3A93" w:rsidRPr="007825FF" w:rsidRDefault="002E2FF6" w:rsidP="0059388F">
      <w:pPr>
        <w:pStyle w:val="Heading1"/>
      </w:pPr>
      <w:bookmarkStart w:id="1" w:name="_Toc54340758"/>
      <w:r>
        <w:t xml:space="preserve">Discussion on </w:t>
      </w:r>
      <w:r w:rsidR="00491993">
        <w:t>SPS HARQ skipping for ‘skipped</w:t>
      </w:r>
      <w:r w:rsidR="000F0935">
        <w:t>’</w:t>
      </w:r>
      <w:r w:rsidR="00491993">
        <w:t xml:space="preserve"> SPS PDSCH</w:t>
      </w:r>
      <w:bookmarkEnd w:id="1"/>
    </w:p>
    <w:p w14:paraId="27A532A9" w14:textId="3E406B14" w:rsidR="00F22C32" w:rsidRPr="0059388F" w:rsidRDefault="00F22C32" w:rsidP="0059388F">
      <w:pPr>
        <w:pStyle w:val="Heading2"/>
      </w:pPr>
      <w:bookmarkStart w:id="2" w:name="_Toc54340759"/>
      <w:r>
        <w:t>SPS design in NR</w:t>
      </w:r>
      <w:bookmarkEnd w:id="2"/>
    </w:p>
    <w:p w14:paraId="54D9189F" w14:textId="702CA9C8" w:rsidR="006602C8" w:rsidRDefault="000F0935" w:rsidP="002E2FF6">
      <w:pPr>
        <w:rPr>
          <w:sz w:val="20"/>
          <w:szCs w:val="20"/>
        </w:rPr>
      </w:pPr>
      <w:r w:rsidRPr="00F5787F">
        <w:rPr>
          <w:sz w:val="20"/>
          <w:szCs w:val="20"/>
        </w:rPr>
        <w:t>In Rel-15</w:t>
      </w:r>
      <w:r w:rsidR="00581189" w:rsidRPr="00F5787F">
        <w:rPr>
          <w:sz w:val="20"/>
          <w:szCs w:val="20"/>
        </w:rPr>
        <w:t xml:space="preserve"> NR</w:t>
      </w:r>
      <w:r w:rsidRPr="00F5787F">
        <w:rPr>
          <w:sz w:val="20"/>
          <w:szCs w:val="20"/>
        </w:rPr>
        <w:t>, DL SPS was introduced</w:t>
      </w:r>
      <w:r w:rsidR="005D65C1">
        <w:rPr>
          <w:sz w:val="20"/>
          <w:szCs w:val="20"/>
        </w:rPr>
        <w:t xml:space="preserve">; and </w:t>
      </w:r>
      <w:r w:rsidR="006602C8" w:rsidRPr="00F5787F">
        <w:rPr>
          <w:sz w:val="20"/>
          <w:szCs w:val="20"/>
        </w:rPr>
        <w:t>in Rel-16 NR, DL SPS has been enhanced.</w:t>
      </w:r>
    </w:p>
    <w:p w14:paraId="1F695630" w14:textId="77777777" w:rsidR="00441308" w:rsidRPr="00F5787F" w:rsidRDefault="00441308" w:rsidP="002E2FF6">
      <w:pPr>
        <w:rPr>
          <w:sz w:val="20"/>
          <w:szCs w:val="20"/>
        </w:rPr>
      </w:pPr>
    </w:p>
    <w:p w14:paraId="3A138B4B" w14:textId="01766E84" w:rsidR="006602C8" w:rsidRPr="00F5787F" w:rsidRDefault="004C71E2" w:rsidP="002E2FF6">
      <w:pPr>
        <w:rPr>
          <w:sz w:val="20"/>
          <w:szCs w:val="20"/>
        </w:rPr>
      </w:pPr>
      <w:r w:rsidRPr="00F5787F">
        <w:rPr>
          <w:sz w:val="20"/>
          <w:szCs w:val="20"/>
        </w:rPr>
        <w:t xml:space="preserve">By </w:t>
      </w:r>
      <w:r w:rsidR="00441308" w:rsidRPr="00F5787F">
        <w:rPr>
          <w:sz w:val="20"/>
          <w:szCs w:val="20"/>
        </w:rPr>
        <w:t>examining</w:t>
      </w:r>
      <w:r w:rsidRPr="00F5787F">
        <w:rPr>
          <w:sz w:val="20"/>
          <w:szCs w:val="20"/>
        </w:rPr>
        <w:t xml:space="preserve"> the SPS-config IE in TS 38.331 (Rel-16):</w:t>
      </w:r>
    </w:p>
    <w:p w14:paraId="7F985DCC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>SPS-</w:t>
      </w:r>
      <w:proofErr w:type="gramStart"/>
      <w:r w:rsidRPr="006602C8">
        <w:rPr>
          <w:color w:val="000000" w:themeColor="text1"/>
          <w:sz w:val="18"/>
          <w:szCs w:val="18"/>
        </w:rPr>
        <w:t>Config ::=</w:t>
      </w:r>
      <w:proofErr w:type="gramEnd"/>
      <w:r w:rsidRPr="006602C8">
        <w:rPr>
          <w:color w:val="000000" w:themeColor="text1"/>
          <w:sz w:val="18"/>
          <w:szCs w:val="18"/>
        </w:rPr>
        <w:t xml:space="preserve"> SEQUENCE {</w:t>
      </w:r>
    </w:p>
    <w:p w14:paraId="13534882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periodicity ENUMERATED {ms10, ms20, ms32, ms40, ms64, ms80, ms128, ms160, ms320, ms640,</w:t>
      </w:r>
    </w:p>
    <w:p w14:paraId="7D115E31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   spare6, spare5, spare4, spare3, spare2, spare1},</w:t>
      </w:r>
    </w:p>
    <w:p w14:paraId="1E577C22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</w:t>
      </w:r>
      <w:proofErr w:type="spellStart"/>
      <w:r w:rsidRPr="006602C8">
        <w:rPr>
          <w:color w:val="000000" w:themeColor="text1"/>
          <w:sz w:val="18"/>
          <w:szCs w:val="18"/>
        </w:rPr>
        <w:t>nrofHARQ</w:t>
      </w:r>
      <w:proofErr w:type="spellEnd"/>
      <w:r w:rsidRPr="006602C8">
        <w:rPr>
          <w:color w:val="000000" w:themeColor="text1"/>
          <w:sz w:val="18"/>
          <w:szCs w:val="18"/>
        </w:rPr>
        <w:t>-Processes INTEGER (</w:t>
      </w:r>
      <w:proofErr w:type="gramStart"/>
      <w:r w:rsidRPr="006602C8">
        <w:rPr>
          <w:color w:val="000000" w:themeColor="text1"/>
          <w:sz w:val="18"/>
          <w:szCs w:val="18"/>
        </w:rPr>
        <w:t>1..</w:t>
      </w:r>
      <w:proofErr w:type="gramEnd"/>
      <w:r w:rsidRPr="006602C8">
        <w:rPr>
          <w:color w:val="000000" w:themeColor="text1"/>
          <w:sz w:val="18"/>
          <w:szCs w:val="18"/>
        </w:rPr>
        <w:t>8),</w:t>
      </w:r>
    </w:p>
    <w:p w14:paraId="1D41E16C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n1PUCCH-AN </w:t>
      </w:r>
      <w:hyperlink r:id="rId8" w:anchor="PUCCH-ResourceId" w:history="1">
        <w:r w:rsidRPr="006602C8">
          <w:rPr>
            <w:rStyle w:val="Hyperlink"/>
            <w:color w:val="000000" w:themeColor="text1"/>
            <w:sz w:val="18"/>
            <w:szCs w:val="18"/>
            <w:u w:val="none"/>
          </w:rPr>
          <w:t>PUCCH-</w:t>
        </w:r>
        <w:proofErr w:type="spellStart"/>
        <w:r w:rsidRPr="006602C8">
          <w:rPr>
            <w:rStyle w:val="Hyperlink"/>
            <w:color w:val="000000" w:themeColor="text1"/>
            <w:sz w:val="18"/>
            <w:szCs w:val="18"/>
            <w:u w:val="none"/>
          </w:rPr>
          <w:t>ResourceId</w:t>
        </w:r>
        <w:proofErr w:type="spellEnd"/>
      </w:hyperlink>
      <w:r w:rsidRPr="006602C8">
        <w:rPr>
          <w:color w:val="000000" w:themeColor="text1"/>
          <w:sz w:val="18"/>
          <w:szCs w:val="18"/>
        </w:rPr>
        <w:t xml:space="preserve"> OPTIONAL, -- Need M</w:t>
      </w:r>
    </w:p>
    <w:p w14:paraId="0371A123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</w:t>
      </w:r>
      <w:proofErr w:type="spellStart"/>
      <w:r w:rsidRPr="006602C8">
        <w:rPr>
          <w:color w:val="000000" w:themeColor="text1"/>
          <w:sz w:val="18"/>
          <w:szCs w:val="18"/>
        </w:rPr>
        <w:t>mcs</w:t>
      </w:r>
      <w:proofErr w:type="spellEnd"/>
      <w:r w:rsidRPr="006602C8">
        <w:rPr>
          <w:color w:val="000000" w:themeColor="text1"/>
          <w:sz w:val="18"/>
          <w:szCs w:val="18"/>
        </w:rPr>
        <w:t>-Table ENUMERATED {qam64LowSE} OPTIONAL, -- Need S</w:t>
      </w:r>
    </w:p>
    <w:p w14:paraId="393F7855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...,</w:t>
      </w:r>
    </w:p>
    <w:p w14:paraId="52F82CB2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[[</w:t>
      </w:r>
    </w:p>
    <w:p w14:paraId="15D77E03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lastRenderedPageBreak/>
        <w:t xml:space="preserve">   sps-ConfigIndex-r16 </w:t>
      </w:r>
      <w:hyperlink r:id="rId9" w:anchor="SPS-ConfigIndex-r16" w:history="1">
        <w:proofErr w:type="spellStart"/>
        <w:r w:rsidRPr="006602C8">
          <w:rPr>
            <w:rStyle w:val="Hyperlink"/>
            <w:color w:val="000000" w:themeColor="text1"/>
            <w:sz w:val="18"/>
            <w:szCs w:val="18"/>
            <w:u w:val="none"/>
          </w:rPr>
          <w:t>SPS-ConfigIndex-r16</w:t>
        </w:r>
        <w:proofErr w:type="spellEnd"/>
      </w:hyperlink>
      <w:r w:rsidRPr="006602C8">
        <w:rPr>
          <w:color w:val="000000" w:themeColor="text1"/>
          <w:sz w:val="18"/>
          <w:szCs w:val="18"/>
        </w:rPr>
        <w:t xml:space="preserve"> OPTIONAL, -- Cond SPS-List</w:t>
      </w:r>
    </w:p>
    <w:p w14:paraId="0709E84C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harq-ProcID-Offset-r16 INTEGER (</w:t>
      </w:r>
      <w:proofErr w:type="gramStart"/>
      <w:r w:rsidRPr="006602C8">
        <w:rPr>
          <w:color w:val="000000" w:themeColor="text1"/>
          <w:sz w:val="18"/>
          <w:szCs w:val="18"/>
        </w:rPr>
        <w:t>0..</w:t>
      </w:r>
      <w:proofErr w:type="gramEnd"/>
      <w:r w:rsidRPr="006602C8">
        <w:rPr>
          <w:color w:val="000000" w:themeColor="text1"/>
          <w:sz w:val="18"/>
          <w:szCs w:val="18"/>
        </w:rPr>
        <w:t>15) OPTIONAL, -- Need R</w:t>
      </w:r>
    </w:p>
    <w:p w14:paraId="22216FB9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</w:t>
      </w:r>
      <w:r w:rsidRPr="006602C8">
        <w:rPr>
          <w:b/>
          <w:bCs/>
          <w:color w:val="000000" w:themeColor="text1"/>
          <w:sz w:val="18"/>
          <w:szCs w:val="18"/>
        </w:rPr>
        <w:t>periodicityExt-r16</w:t>
      </w:r>
      <w:r w:rsidRPr="006602C8">
        <w:rPr>
          <w:color w:val="000000" w:themeColor="text1"/>
          <w:sz w:val="18"/>
          <w:szCs w:val="18"/>
        </w:rPr>
        <w:t xml:space="preserve"> INTEGER (</w:t>
      </w:r>
      <w:proofErr w:type="gramStart"/>
      <w:r w:rsidRPr="006602C8">
        <w:rPr>
          <w:color w:val="000000" w:themeColor="text1"/>
          <w:sz w:val="18"/>
          <w:szCs w:val="18"/>
        </w:rPr>
        <w:t>1..</w:t>
      </w:r>
      <w:proofErr w:type="gramEnd"/>
      <w:r w:rsidRPr="006602C8">
        <w:rPr>
          <w:color w:val="000000" w:themeColor="text1"/>
          <w:sz w:val="18"/>
          <w:szCs w:val="18"/>
        </w:rPr>
        <w:t>5120) OPTIONAL, -- Need R</w:t>
      </w:r>
    </w:p>
    <w:p w14:paraId="77C7C3F3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harq-CodebookID-r16 INTEGER (</w:t>
      </w:r>
      <w:proofErr w:type="gramStart"/>
      <w:r w:rsidRPr="006602C8">
        <w:rPr>
          <w:color w:val="000000" w:themeColor="text1"/>
          <w:sz w:val="18"/>
          <w:szCs w:val="18"/>
        </w:rPr>
        <w:t>1..</w:t>
      </w:r>
      <w:proofErr w:type="gramEnd"/>
      <w:r w:rsidRPr="006602C8">
        <w:rPr>
          <w:color w:val="000000" w:themeColor="text1"/>
          <w:sz w:val="18"/>
          <w:szCs w:val="18"/>
        </w:rPr>
        <w:t>2) OPTIONAL,-- Need R</w:t>
      </w:r>
    </w:p>
    <w:p w14:paraId="45B546E0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pdsch-AggregationFactor-r16 ENUMERATED {n1, n2, n4, n</w:t>
      </w:r>
      <w:proofErr w:type="gramStart"/>
      <w:r w:rsidRPr="006602C8">
        <w:rPr>
          <w:color w:val="000000" w:themeColor="text1"/>
          <w:sz w:val="18"/>
          <w:szCs w:val="18"/>
        </w:rPr>
        <w:t>8 }</w:t>
      </w:r>
      <w:proofErr w:type="gramEnd"/>
      <w:r w:rsidRPr="006602C8">
        <w:rPr>
          <w:color w:val="000000" w:themeColor="text1"/>
          <w:sz w:val="18"/>
          <w:szCs w:val="18"/>
        </w:rPr>
        <w:t xml:space="preserve"> OPTIONAL-- Need S</w:t>
      </w:r>
    </w:p>
    <w:p w14:paraId="566CD41E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 xml:space="preserve">   ]]</w:t>
      </w:r>
    </w:p>
    <w:p w14:paraId="28126D73" w14:textId="77777777" w:rsidR="006602C8" w:rsidRPr="006602C8" w:rsidRDefault="006602C8" w:rsidP="006602C8">
      <w:pPr>
        <w:rPr>
          <w:color w:val="000000" w:themeColor="text1"/>
          <w:sz w:val="18"/>
          <w:szCs w:val="18"/>
        </w:rPr>
      </w:pPr>
      <w:r w:rsidRPr="006602C8">
        <w:rPr>
          <w:color w:val="000000" w:themeColor="text1"/>
          <w:sz w:val="18"/>
          <w:szCs w:val="18"/>
        </w:rPr>
        <w:t>}</w:t>
      </w:r>
    </w:p>
    <w:p w14:paraId="42347B89" w14:textId="7F2E267A" w:rsidR="006602C8" w:rsidRDefault="006602C8" w:rsidP="002E2FF6"/>
    <w:tbl>
      <w:tblPr>
        <w:tblW w:w="102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9"/>
      </w:tblGrid>
      <w:tr w:rsidR="004F5B6E" w:rsidRPr="00D96C74" w14:paraId="42A40642" w14:textId="77777777" w:rsidTr="004F5B6E">
        <w:trPr>
          <w:trHeight w:val="1404"/>
        </w:trPr>
        <w:tc>
          <w:tcPr>
            <w:tcW w:w="10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F91E" w14:textId="77777777" w:rsidR="004F5B6E" w:rsidRPr="00D96C74" w:rsidRDefault="004F5B6E" w:rsidP="00711E0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periodicityExt</w:t>
            </w:r>
            <w:proofErr w:type="spellEnd"/>
          </w:p>
          <w:p w14:paraId="7FDF9BAF" w14:textId="77777777" w:rsidR="004F5B6E" w:rsidRPr="00D96C74" w:rsidRDefault="004F5B6E" w:rsidP="00711E0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used to calculate the periodicity for DL SPS (see TS 38.214 [19] and see TS 38.321 [3], clause 5,8.1). If this field is present, the field </w:t>
            </w:r>
            <w:r w:rsidRPr="00D96C74">
              <w:rPr>
                <w:i/>
                <w:lang w:eastAsia="sv-SE"/>
              </w:rPr>
              <w:t>periodicity</w:t>
            </w:r>
            <w:r w:rsidRPr="00D96C74">
              <w:rPr>
                <w:lang w:eastAsia="sv-SE"/>
              </w:rPr>
              <w:t xml:space="preserve"> is ignored.</w:t>
            </w:r>
          </w:p>
          <w:p w14:paraId="406473B9" w14:textId="77777777" w:rsidR="004F5B6E" w:rsidRPr="00D96C74" w:rsidRDefault="004F5B6E" w:rsidP="00711E0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The following periodicities are supported depending on the configured subcarrier spacing [</w:t>
            </w:r>
            <w:proofErr w:type="spellStart"/>
            <w:r w:rsidRPr="00D96C74">
              <w:rPr>
                <w:lang w:eastAsia="sv-SE"/>
              </w:rPr>
              <w:t>ms</w:t>
            </w:r>
            <w:proofErr w:type="spellEnd"/>
            <w:r w:rsidRPr="00D96C74">
              <w:rPr>
                <w:lang w:eastAsia="sv-SE"/>
              </w:rPr>
              <w:t>]:</w:t>
            </w:r>
          </w:p>
          <w:p w14:paraId="68B85074" w14:textId="77777777" w:rsidR="004F5B6E" w:rsidRPr="00D96C74" w:rsidRDefault="004F5B6E" w:rsidP="00711E02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15 kHz:</w:t>
            </w:r>
            <w:r w:rsidRPr="00D96C74">
              <w:rPr>
                <w:szCs w:val="22"/>
                <w:lang w:eastAsia="sv-SE"/>
              </w:rPr>
              <w:tab/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 has a value between 1 and 640.</w:t>
            </w:r>
          </w:p>
          <w:p w14:paraId="01F36097" w14:textId="77777777" w:rsidR="004F5B6E" w:rsidRPr="00D96C74" w:rsidRDefault="004F5B6E" w:rsidP="00711E02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30 kHz:</w:t>
            </w:r>
            <w:r w:rsidRPr="00D96C74">
              <w:rPr>
                <w:szCs w:val="22"/>
                <w:lang w:eastAsia="sv-SE"/>
              </w:rPr>
              <w:tab/>
              <w:t xml:space="preserve">0.5 x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 has a value between 1 and 1280.</w:t>
            </w:r>
          </w:p>
          <w:p w14:paraId="70CD2A4A" w14:textId="77777777" w:rsidR="004F5B6E" w:rsidRPr="00D96C74" w:rsidRDefault="004F5B6E" w:rsidP="00711E02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60 kHz with normal CP:</w:t>
            </w:r>
            <w:r w:rsidRPr="00D96C74">
              <w:rPr>
                <w:szCs w:val="22"/>
                <w:lang w:eastAsia="sv-SE"/>
              </w:rPr>
              <w:tab/>
              <w:t xml:space="preserve">0.25 x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 has a value between 1 and 2560.</w:t>
            </w:r>
          </w:p>
          <w:p w14:paraId="09DC43E3" w14:textId="77777777" w:rsidR="004F5B6E" w:rsidRPr="00D96C74" w:rsidRDefault="004F5B6E" w:rsidP="00711E02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60 kHz with ECP:</w:t>
            </w:r>
            <w:r w:rsidRPr="00D96C74">
              <w:rPr>
                <w:szCs w:val="22"/>
                <w:lang w:eastAsia="sv-SE"/>
              </w:rPr>
              <w:tab/>
              <w:t xml:space="preserve">0.25 x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 has a value between 1 and 2560.</w:t>
            </w:r>
          </w:p>
          <w:p w14:paraId="62250E57" w14:textId="77777777" w:rsidR="004F5B6E" w:rsidRPr="00D96C74" w:rsidRDefault="004F5B6E" w:rsidP="00711E0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120 kHz:</w:t>
            </w:r>
            <w:r w:rsidRPr="00D96C74">
              <w:rPr>
                <w:szCs w:val="22"/>
                <w:lang w:eastAsia="sv-SE"/>
              </w:rPr>
              <w:tab/>
            </w:r>
            <w:r w:rsidRPr="00D96C74">
              <w:rPr>
                <w:szCs w:val="22"/>
                <w:lang w:eastAsia="sv-SE"/>
              </w:rPr>
              <w:tab/>
            </w:r>
            <w:r w:rsidRPr="00D96C74">
              <w:rPr>
                <w:szCs w:val="22"/>
                <w:lang w:eastAsia="sv-SE"/>
              </w:rPr>
              <w:tab/>
            </w:r>
            <w:r w:rsidRPr="00D96C74">
              <w:rPr>
                <w:szCs w:val="22"/>
                <w:lang w:eastAsia="sv-SE"/>
              </w:rPr>
              <w:tab/>
            </w:r>
            <w:r w:rsidRPr="00D96C74">
              <w:rPr>
                <w:szCs w:val="22"/>
                <w:lang w:eastAsia="sv-SE"/>
              </w:rPr>
              <w:tab/>
              <w:t xml:space="preserve">0.125 x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D96C74">
              <w:rPr>
                <w:szCs w:val="22"/>
                <w:lang w:eastAsia="sv-SE"/>
              </w:rPr>
              <w:t xml:space="preserve"> has a value between 1 and 5120.</w:t>
            </w:r>
          </w:p>
        </w:tc>
      </w:tr>
    </w:tbl>
    <w:p w14:paraId="683645D8" w14:textId="77777777" w:rsidR="00C12602" w:rsidRDefault="00C12602" w:rsidP="00C12602"/>
    <w:p w14:paraId="6E1D135F" w14:textId="29619322" w:rsidR="00D27C3E" w:rsidRDefault="00212F49" w:rsidP="00D27C3E">
      <w:pPr>
        <w:rPr>
          <w:sz w:val="20"/>
          <w:szCs w:val="20"/>
        </w:rPr>
      </w:pPr>
      <w:r>
        <w:rPr>
          <w:sz w:val="20"/>
          <w:szCs w:val="20"/>
        </w:rPr>
        <w:t>w</w:t>
      </w:r>
      <w:r w:rsidR="004C71E2" w:rsidRPr="00F5787F">
        <w:rPr>
          <w:sz w:val="20"/>
          <w:szCs w:val="20"/>
        </w:rPr>
        <w:t>e can see the period</w:t>
      </w:r>
      <w:r w:rsidR="001C10B3" w:rsidRPr="00F5787F">
        <w:rPr>
          <w:sz w:val="20"/>
          <w:szCs w:val="20"/>
        </w:rPr>
        <w:t xml:space="preserve">icity </w:t>
      </w:r>
      <w:r w:rsidR="005D65C1">
        <w:rPr>
          <w:sz w:val="20"/>
          <w:szCs w:val="20"/>
        </w:rPr>
        <w:t>with</w:t>
      </w:r>
      <w:r w:rsidR="001C10B3" w:rsidRPr="00F5787F">
        <w:rPr>
          <w:sz w:val="20"/>
          <w:szCs w:val="20"/>
        </w:rPr>
        <w:t xml:space="preserve"> the current DL SPS design does not </w:t>
      </w:r>
      <w:r w:rsidR="00D2519E" w:rsidRPr="00F5787F">
        <w:rPr>
          <w:sz w:val="20"/>
          <w:szCs w:val="20"/>
        </w:rPr>
        <w:t>support</w:t>
      </w:r>
      <w:r w:rsidR="001C10B3" w:rsidRPr="00F5787F">
        <w:rPr>
          <w:sz w:val="20"/>
          <w:szCs w:val="20"/>
        </w:rPr>
        <w:t xml:space="preserve"> traffic’s periodicity well. </w:t>
      </w:r>
    </w:p>
    <w:p w14:paraId="16F57F0F" w14:textId="77777777" w:rsidR="00D27C3E" w:rsidRDefault="00D27C3E" w:rsidP="00D27C3E">
      <w:pPr>
        <w:rPr>
          <w:sz w:val="20"/>
          <w:szCs w:val="20"/>
        </w:rPr>
      </w:pPr>
    </w:p>
    <w:p w14:paraId="55B7C49A" w14:textId="367688F7" w:rsidR="00D27C3E" w:rsidRPr="002A2A9D" w:rsidRDefault="00D27C3E" w:rsidP="00D27C3E">
      <w:pPr>
        <w:rPr>
          <w:sz w:val="20"/>
          <w:szCs w:val="20"/>
        </w:rPr>
      </w:pPr>
      <w:r>
        <w:rPr>
          <w:sz w:val="20"/>
          <w:szCs w:val="20"/>
        </w:rPr>
        <w:t>In one example, for traffic generated a</w:t>
      </w:r>
      <w:r w:rsidRPr="002A2A9D">
        <w:rPr>
          <w:sz w:val="20"/>
          <w:szCs w:val="20"/>
        </w:rPr>
        <w:t>t 120 Hz</w:t>
      </w:r>
      <w:r>
        <w:rPr>
          <w:sz w:val="20"/>
          <w:szCs w:val="20"/>
        </w:rPr>
        <w:t xml:space="preserve">, its periodicity is 25/3 milliseconds; such a periodicity </w:t>
      </w:r>
      <w:r w:rsidR="005D65C1">
        <w:rPr>
          <w:sz w:val="20"/>
          <w:szCs w:val="20"/>
        </w:rPr>
        <w:t>cannot be configured with</w:t>
      </w:r>
      <w:r>
        <w:rPr>
          <w:sz w:val="20"/>
          <w:szCs w:val="20"/>
        </w:rPr>
        <w:t xml:space="preserve"> the current DL SPS configuration.</w:t>
      </w:r>
    </w:p>
    <w:p w14:paraId="596B3986" w14:textId="77777777" w:rsidR="00441308" w:rsidRDefault="00441308" w:rsidP="00C12602">
      <w:pPr>
        <w:rPr>
          <w:sz w:val="20"/>
          <w:szCs w:val="20"/>
        </w:rPr>
      </w:pPr>
    </w:p>
    <w:p w14:paraId="18092344" w14:textId="60E557EE" w:rsidR="004C71E2" w:rsidRPr="00F5787F" w:rsidRDefault="00D2519E" w:rsidP="00C12602">
      <w:pPr>
        <w:rPr>
          <w:sz w:val="20"/>
          <w:szCs w:val="20"/>
        </w:rPr>
      </w:pPr>
      <w:r w:rsidRPr="00F5787F">
        <w:rPr>
          <w:sz w:val="20"/>
          <w:szCs w:val="20"/>
        </w:rPr>
        <w:t xml:space="preserve">Over-provision has been considered as a solution to deal with the </w:t>
      </w:r>
      <w:r w:rsidR="00417BED">
        <w:rPr>
          <w:sz w:val="20"/>
          <w:szCs w:val="20"/>
        </w:rPr>
        <w:t>mismatch</w:t>
      </w:r>
      <w:r w:rsidRPr="00F5787F">
        <w:rPr>
          <w:sz w:val="20"/>
          <w:szCs w:val="20"/>
        </w:rPr>
        <w:t xml:space="preserve"> between periodicity supported by DL SPS and traffic’s periodicity.  </w:t>
      </w:r>
      <w:r w:rsidR="00393207" w:rsidRPr="00F5787F">
        <w:rPr>
          <w:sz w:val="20"/>
          <w:szCs w:val="20"/>
        </w:rPr>
        <w:t>We can identify at least two issues with over-provision:</w:t>
      </w:r>
    </w:p>
    <w:p w14:paraId="3632F893" w14:textId="77777777" w:rsidR="00393207" w:rsidRPr="00F5787F" w:rsidRDefault="00393207" w:rsidP="00393207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441308">
        <w:rPr>
          <w:rFonts w:ascii="Times New Roman" w:hAnsi="Times New Roman"/>
          <w:b/>
          <w:bCs/>
          <w:sz w:val="20"/>
          <w:szCs w:val="20"/>
        </w:rPr>
        <w:t>UE power consumption</w:t>
      </w:r>
      <w:r w:rsidRPr="00F5787F">
        <w:rPr>
          <w:rFonts w:ascii="Times New Roman" w:hAnsi="Times New Roman"/>
          <w:sz w:val="20"/>
          <w:szCs w:val="20"/>
        </w:rPr>
        <w:t>:</w:t>
      </w:r>
    </w:p>
    <w:p w14:paraId="2A48197F" w14:textId="6EF488DA" w:rsidR="00393207" w:rsidRPr="00F5787F" w:rsidRDefault="00393207" w:rsidP="00393207">
      <w:pPr>
        <w:pStyle w:val="ListParagraph"/>
        <w:numPr>
          <w:ilvl w:val="1"/>
          <w:numId w:val="13"/>
        </w:numPr>
        <w:rPr>
          <w:rFonts w:ascii="Times New Roman" w:hAnsi="Times New Roman"/>
          <w:sz w:val="20"/>
          <w:szCs w:val="20"/>
        </w:rPr>
      </w:pPr>
      <w:r w:rsidRPr="00F5787F">
        <w:rPr>
          <w:rFonts w:ascii="Times New Roman" w:hAnsi="Times New Roman"/>
          <w:sz w:val="20"/>
          <w:szCs w:val="20"/>
        </w:rPr>
        <w:t>The UE can be burdened with detection with non-existent PDSCH, which can have severe UE power consumption implication;</w:t>
      </w:r>
    </w:p>
    <w:p w14:paraId="5C8A8475" w14:textId="77777777" w:rsidR="00393207" w:rsidRPr="00441308" w:rsidRDefault="00393207" w:rsidP="00393207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</w:rPr>
      </w:pPr>
      <w:r w:rsidRPr="00441308">
        <w:rPr>
          <w:rFonts w:ascii="Times New Roman" w:hAnsi="Times New Roman"/>
          <w:b/>
          <w:bCs/>
          <w:sz w:val="20"/>
          <w:szCs w:val="20"/>
        </w:rPr>
        <w:t>Wasted system resources and raised interference level</w:t>
      </w:r>
    </w:p>
    <w:p w14:paraId="31DE8C15" w14:textId="25F553C5" w:rsidR="00393207" w:rsidRPr="00F5787F" w:rsidRDefault="00393207" w:rsidP="00393207">
      <w:pPr>
        <w:pStyle w:val="ListParagraph"/>
        <w:numPr>
          <w:ilvl w:val="1"/>
          <w:numId w:val="13"/>
        </w:numPr>
        <w:rPr>
          <w:rFonts w:ascii="Times New Roman" w:hAnsi="Times New Roman"/>
          <w:sz w:val="20"/>
          <w:szCs w:val="20"/>
        </w:rPr>
      </w:pPr>
      <w:r w:rsidRPr="00F5787F">
        <w:rPr>
          <w:rFonts w:ascii="Times New Roman" w:hAnsi="Times New Roman"/>
          <w:sz w:val="20"/>
          <w:szCs w:val="20"/>
        </w:rPr>
        <w:t>The UE needs to send HARQ feedback even for non-existent SPS PDSCH and the transmission leads to raised interference level in the uplink spectrum.</w:t>
      </w:r>
    </w:p>
    <w:p w14:paraId="435779DE" w14:textId="72D54A91" w:rsidR="006338B0" w:rsidRDefault="006338B0" w:rsidP="006338B0"/>
    <w:p w14:paraId="209AE2CF" w14:textId="77777777" w:rsidR="005D65C1" w:rsidRDefault="00417BED" w:rsidP="00C70C84">
      <w:pPr>
        <w:rPr>
          <w:sz w:val="20"/>
          <w:szCs w:val="20"/>
        </w:rPr>
      </w:pPr>
      <w:r>
        <w:rPr>
          <w:sz w:val="20"/>
          <w:szCs w:val="20"/>
        </w:rPr>
        <w:t xml:space="preserve">At RAN1 #102-e, a number of companies proposed to address the issue of wasted system resources and raised interference level. In our view, the UE power consumption is </w:t>
      </w:r>
      <w:r w:rsidR="00441308">
        <w:rPr>
          <w:sz w:val="20"/>
          <w:szCs w:val="20"/>
        </w:rPr>
        <w:t xml:space="preserve">also a </w:t>
      </w:r>
      <w:r>
        <w:rPr>
          <w:sz w:val="20"/>
          <w:szCs w:val="20"/>
        </w:rPr>
        <w:t>critical issue.</w:t>
      </w:r>
      <w:r w:rsidR="00C70C84">
        <w:rPr>
          <w:sz w:val="20"/>
          <w:szCs w:val="20"/>
        </w:rPr>
        <w:t xml:space="preserve"> </w:t>
      </w:r>
      <w:proofErr w:type="gramStart"/>
      <w:r w:rsidR="00D27C3E">
        <w:rPr>
          <w:sz w:val="20"/>
          <w:szCs w:val="20"/>
        </w:rPr>
        <w:t>Also</w:t>
      </w:r>
      <w:proofErr w:type="gramEnd"/>
      <w:r w:rsidR="00D27C3E">
        <w:rPr>
          <w:sz w:val="20"/>
          <w:szCs w:val="20"/>
        </w:rPr>
        <w:t xml:space="preserve"> the SPS HARQ skipping behavior with NACKs for all SPS achieves HARQ feedback overhead reduction only for SPS only HARQ feedback; in the case there is a single HARQ bit for DG PDSCH then HARQ feedback bits for non-existent DL PDSCHs are still needed.</w:t>
      </w:r>
      <w:r w:rsidR="009033C6">
        <w:rPr>
          <w:sz w:val="20"/>
          <w:szCs w:val="20"/>
        </w:rPr>
        <w:t xml:space="preserve"> </w:t>
      </w:r>
    </w:p>
    <w:p w14:paraId="092CB8BF" w14:textId="77777777" w:rsidR="005D65C1" w:rsidRDefault="005D65C1" w:rsidP="00C70C84">
      <w:pPr>
        <w:rPr>
          <w:sz w:val="20"/>
          <w:szCs w:val="20"/>
        </w:rPr>
      </w:pPr>
    </w:p>
    <w:p w14:paraId="083249FA" w14:textId="185B1135" w:rsidR="00441308" w:rsidRDefault="009033C6" w:rsidP="00C70C84">
      <w:pPr>
        <w:rPr>
          <w:sz w:val="20"/>
          <w:szCs w:val="20"/>
        </w:rPr>
      </w:pPr>
      <w:r>
        <w:rPr>
          <w:sz w:val="20"/>
          <w:szCs w:val="20"/>
        </w:rPr>
        <w:t>For a UE to come up with an “NACK” for non-existent DL PDSCH, there is actually a cost</w:t>
      </w:r>
      <w:r w:rsidR="005D65C1">
        <w:rPr>
          <w:sz w:val="20"/>
          <w:szCs w:val="20"/>
        </w:rPr>
        <w:t xml:space="preserve"> beyond generating a HARQ feedback bit</w:t>
      </w:r>
      <w:r>
        <w:rPr>
          <w:sz w:val="20"/>
          <w:szCs w:val="20"/>
        </w:rPr>
        <w:t xml:space="preserve">: some kind of detection scheme such as one based on correlation with PDSCH DMRS </w:t>
      </w:r>
      <w:r w:rsidR="005D65C1">
        <w:rPr>
          <w:sz w:val="20"/>
          <w:szCs w:val="20"/>
        </w:rPr>
        <w:t>may be</w:t>
      </w:r>
      <w:r>
        <w:rPr>
          <w:sz w:val="20"/>
          <w:szCs w:val="20"/>
        </w:rPr>
        <w:t xml:space="preserve"> used</w:t>
      </w:r>
      <w:r w:rsidR="00C927C6">
        <w:rPr>
          <w:sz w:val="20"/>
          <w:szCs w:val="20"/>
        </w:rPr>
        <w:t xml:space="preserve"> to determine the presence of DL PDSCH</w:t>
      </w:r>
      <w:r>
        <w:rPr>
          <w:sz w:val="20"/>
          <w:szCs w:val="20"/>
        </w:rPr>
        <w:t xml:space="preserve">; however if the MCS level of the DL SPS PDSCH is low, </w:t>
      </w:r>
      <w:r w:rsidR="00C927C6">
        <w:rPr>
          <w:sz w:val="20"/>
          <w:szCs w:val="20"/>
        </w:rPr>
        <w:t xml:space="preserve">as the targeted SINR may be low also, then performing correlation with PDSCH DMRS may not be enough. Further processing steps down the demodulation chain may be needed, e.g. LDPC decoding.   </w:t>
      </w:r>
    </w:p>
    <w:p w14:paraId="7391F7ED" w14:textId="77777777" w:rsidR="00441308" w:rsidRDefault="00441308" w:rsidP="00C70C84">
      <w:pPr>
        <w:rPr>
          <w:sz w:val="20"/>
          <w:szCs w:val="20"/>
        </w:rPr>
      </w:pPr>
    </w:p>
    <w:p w14:paraId="372912B0" w14:textId="52C199C1" w:rsidR="00C70C84" w:rsidRPr="00027B93" w:rsidRDefault="008D0E21" w:rsidP="006338B0">
      <w:pPr>
        <w:pStyle w:val="Heading2"/>
      </w:pPr>
      <w:r>
        <w:t>Solutions to reduce DL SPS PDSCH reception and generation of HARQ feedback bit</w:t>
      </w:r>
      <w:r w:rsidR="00C34539">
        <w:t>s</w:t>
      </w:r>
    </w:p>
    <w:p w14:paraId="6437721A" w14:textId="77777777" w:rsidR="003E57AF" w:rsidRDefault="003E57AF" w:rsidP="006338B0">
      <w:pPr>
        <w:rPr>
          <w:sz w:val="20"/>
          <w:szCs w:val="20"/>
        </w:rPr>
      </w:pPr>
    </w:p>
    <w:p w14:paraId="5CF76348" w14:textId="6FFE5589" w:rsidR="003E57AF" w:rsidRDefault="007825FF" w:rsidP="003E57AF">
      <w:pPr>
        <w:rPr>
          <w:sz w:val="20"/>
          <w:szCs w:val="20"/>
        </w:rPr>
      </w:pPr>
      <w:r>
        <w:rPr>
          <w:sz w:val="20"/>
          <w:szCs w:val="20"/>
        </w:rPr>
        <w:t>We can consider the introduction of non-integer periodicity for DL SPS,</w:t>
      </w:r>
      <w:r w:rsidR="003E57AF">
        <w:rPr>
          <w:sz w:val="20"/>
          <w:szCs w:val="20"/>
        </w:rPr>
        <w:t xml:space="preserve"> the root cause of SPS HARQ skipping can be addressed; which avoids un-necessary PDSCH demodulation effort on the UE side for non-existent PDSCH transmission, and also un-necessary PUCCH transmissions for non-existent PDSCH </w:t>
      </w:r>
      <w:r w:rsidR="002F2332">
        <w:rPr>
          <w:sz w:val="20"/>
          <w:szCs w:val="20"/>
        </w:rPr>
        <w:t>reception and</w:t>
      </w:r>
      <w:r w:rsidR="003E57AF">
        <w:rPr>
          <w:sz w:val="20"/>
          <w:szCs w:val="20"/>
        </w:rPr>
        <w:t xml:space="preserve"> accompanied UL interference.</w:t>
      </w:r>
    </w:p>
    <w:p w14:paraId="275E0520" w14:textId="77777777" w:rsidR="003E57AF" w:rsidRDefault="003E57AF" w:rsidP="006338B0">
      <w:pPr>
        <w:rPr>
          <w:sz w:val="20"/>
          <w:szCs w:val="20"/>
        </w:rPr>
      </w:pPr>
    </w:p>
    <w:p w14:paraId="59F0A84D" w14:textId="1F4F5C07" w:rsidR="007825FF" w:rsidRDefault="007825FF" w:rsidP="006338B0">
      <w:pPr>
        <w:rPr>
          <w:sz w:val="20"/>
          <w:szCs w:val="20"/>
        </w:rPr>
      </w:pPr>
      <w:r>
        <w:rPr>
          <w:sz w:val="20"/>
          <w:szCs w:val="20"/>
        </w:rPr>
        <w:t>For example, for traffic</w:t>
      </w:r>
      <w:r w:rsidR="00BB78C3">
        <w:rPr>
          <w:sz w:val="20"/>
          <w:szCs w:val="20"/>
        </w:rPr>
        <w:t xml:space="preserve"> with periodicity</w:t>
      </w:r>
      <w:r>
        <w:rPr>
          <w:sz w:val="20"/>
          <w:szCs w:val="20"/>
        </w:rPr>
        <w:t xml:space="preserve"> at 25/3 milliseconds, assume the first DL SPS arrives in slot 0, </w:t>
      </w:r>
      <w:r w:rsidR="00D07F8F">
        <w:rPr>
          <w:sz w:val="20"/>
          <w:szCs w:val="20"/>
        </w:rPr>
        <w:t xml:space="preserve">the slots where the UE receives DL SPS are given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⋅k</m:t>
            </m:r>
          </m:e>
        </m:d>
        <m:r>
          <w:rPr>
            <w:rFonts w:ascii="Cambria Math" w:hAnsi="Cambria Math"/>
            <w:sz w:val="20"/>
            <w:szCs w:val="20"/>
          </w:rPr>
          <m:t xml:space="preserve">, k=0,1,2,3,⋯, </m:t>
        </m:r>
      </m:oMath>
      <w:r w:rsidR="00D07F8F">
        <w:rPr>
          <w:sz w:val="20"/>
          <w:szCs w:val="20"/>
        </w:rPr>
        <w:t>so the mismatch between DL SPS and actual traffic arrival can b</w:t>
      </w:r>
      <w:proofErr w:type="spellStart"/>
      <w:r w:rsidR="00D07F8F">
        <w:rPr>
          <w:sz w:val="20"/>
          <w:szCs w:val="20"/>
        </w:rPr>
        <w:t>e</w:t>
      </w:r>
      <w:proofErr w:type="spellEnd"/>
      <w:r w:rsidR="00D07F8F">
        <w:rPr>
          <w:sz w:val="20"/>
          <w:szCs w:val="20"/>
        </w:rPr>
        <w:t xml:space="preserve"> avoided. After slot 0,</w:t>
      </w:r>
      <w:r>
        <w:rPr>
          <w:sz w:val="20"/>
          <w:szCs w:val="20"/>
        </w:rPr>
        <w:t xml:space="preserve"> subsequent arrivals can be given by</w:t>
      </w:r>
      <w:r w:rsidR="00B92BB5">
        <w:rPr>
          <w:sz w:val="20"/>
          <w:szCs w:val="20"/>
        </w:rPr>
        <w:t xml:space="preserve"> slot</w:t>
      </w:r>
      <w:r>
        <w:rPr>
          <w:sz w:val="20"/>
          <w:szCs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0"/>
            <w:szCs w:val="20"/>
          </w:rPr>
          <m:t xml:space="preserve">,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⋅2</m:t>
            </m:r>
          </m:e>
        </m:d>
        <m:r>
          <w:rPr>
            <w:rFonts w:ascii="Cambria Math" w:hAnsi="Cambria Math"/>
            <w:sz w:val="20"/>
            <w:szCs w:val="20"/>
          </w:rPr>
          <m:t xml:space="preserve">,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⋅3</m:t>
            </m:r>
          </m:e>
        </m:d>
        <m:r>
          <w:rPr>
            <w:rFonts w:ascii="Cambria Math" w:hAnsi="Cambria Math"/>
            <w:sz w:val="20"/>
            <w:szCs w:val="20"/>
          </w:rPr>
          <m:t>,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⋅4</m:t>
            </m:r>
          </m:e>
        </m:d>
        <m:r>
          <w:rPr>
            <w:rFonts w:ascii="Cambria Math" w:hAnsi="Cambria Math"/>
            <w:sz w:val="20"/>
            <w:szCs w:val="20"/>
          </w:rPr>
          <m:t>,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⋅5</m:t>
            </m:r>
          </m:e>
        </m:d>
      </m:oMath>
      <w:r w:rsidR="00B92BB5">
        <w:rPr>
          <w:sz w:val="20"/>
          <w:szCs w:val="20"/>
        </w:rPr>
        <w:t xml:space="preserve"> (i.e. slot 9, 17, 25, 34, 42)</w:t>
      </w:r>
      <w:r w:rsidR="00D07F8F">
        <w:rPr>
          <w:sz w:val="20"/>
          <w:szCs w:val="20"/>
        </w:rPr>
        <w:t xml:space="preserve"> as shown in Figure 1</w:t>
      </w:r>
      <w:r w:rsidR="00B92BB5">
        <w:rPr>
          <w:sz w:val="20"/>
          <w:szCs w:val="20"/>
        </w:rPr>
        <w:t xml:space="preserve">. </w:t>
      </w:r>
    </w:p>
    <w:p w14:paraId="7CB75CAC" w14:textId="216B3948" w:rsidR="00B92BB5" w:rsidRDefault="00B92BB5" w:rsidP="006338B0">
      <w:pPr>
        <w:rPr>
          <w:sz w:val="20"/>
          <w:szCs w:val="20"/>
        </w:rPr>
      </w:pPr>
    </w:p>
    <w:p w14:paraId="5C9FA184" w14:textId="416C5B63" w:rsidR="00464152" w:rsidRDefault="00DF4391" w:rsidP="00464152">
      <w:pPr>
        <w:keepNext/>
      </w:pPr>
      <w:r>
        <w:lastRenderedPageBreak/>
        <w:t xml:space="preserve">          </w:t>
      </w:r>
      <w:r w:rsidR="00464152" w:rsidRPr="00464152">
        <w:rPr>
          <w:noProof/>
          <w:sz w:val="20"/>
          <w:szCs w:val="20"/>
        </w:rPr>
        <w:drawing>
          <wp:inline distT="0" distB="0" distL="0" distR="0" wp14:anchorId="22D2B007" wp14:editId="184E3C55">
            <wp:extent cx="5473926" cy="2667964"/>
            <wp:effectExtent l="0" t="0" r="0" b="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8202" cy="2674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D0DD5" w14:textId="15F4B294" w:rsidR="00B92BB5" w:rsidRDefault="00464152" w:rsidP="00464152">
      <w:pPr>
        <w:pStyle w:val="Caption"/>
        <w:rPr>
          <w:sz w:val="20"/>
          <w:szCs w:val="20"/>
        </w:rPr>
      </w:pPr>
      <w:r>
        <w:t xml:space="preserve">Figure </w:t>
      </w:r>
      <w:r w:rsidR="00BA0BC6">
        <w:fldChar w:fldCharType="begin"/>
      </w:r>
      <w:r w:rsidR="00BA0BC6">
        <w:instrText xml:space="preserve"> SEQ Figure \* ARABIC </w:instrText>
      </w:r>
      <w:r w:rsidR="00BA0BC6">
        <w:fldChar w:fldCharType="separate"/>
      </w:r>
      <w:r w:rsidR="00B6710E">
        <w:rPr>
          <w:noProof/>
        </w:rPr>
        <w:t>1</w:t>
      </w:r>
      <w:r w:rsidR="00BA0BC6">
        <w:rPr>
          <w:noProof/>
        </w:rPr>
        <w:fldChar w:fldCharType="end"/>
      </w:r>
      <w:r>
        <w:t xml:space="preserve"> DL SPS configuration matched with the traffic's periodicity</w:t>
      </w:r>
      <w:r w:rsidR="000E5F17">
        <w:t xml:space="preserve">, SCS at 15 </w:t>
      </w:r>
      <w:proofErr w:type="spellStart"/>
      <w:r w:rsidR="000E5F17">
        <w:t>KHz</w:t>
      </w:r>
      <w:proofErr w:type="spellEnd"/>
    </w:p>
    <w:p w14:paraId="32BCA961" w14:textId="792113F3" w:rsidR="00642CEB" w:rsidRPr="008A71ED" w:rsidRDefault="00B6710E" w:rsidP="00642CEB">
      <w:pPr>
        <w:rPr>
          <w:sz w:val="20"/>
          <w:szCs w:val="20"/>
        </w:rPr>
      </w:pPr>
      <w:r w:rsidRPr="008A71ED">
        <w:rPr>
          <w:sz w:val="20"/>
          <w:szCs w:val="20"/>
        </w:rPr>
        <w:t xml:space="preserve">We can also consider potential jitter in traffic arrival at the network, </w:t>
      </w:r>
      <w:r w:rsidR="007E3697" w:rsidRPr="008A71ED">
        <w:rPr>
          <w:sz w:val="20"/>
          <w:szCs w:val="20"/>
        </w:rPr>
        <w:t xml:space="preserve">so the packet arrival at </w:t>
      </w:r>
      <w:proofErr w:type="spellStart"/>
      <w:r w:rsidR="007E3697" w:rsidRPr="008A71ED">
        <w:rPr>
          <w:sz w:val="20"/>
          <w:szCs w:val="20"/>
        </w:rPr>
        <w:t>gNB</w:t>
      </w:r>
      <w:proofErr w:type="spellEnd"/>
      <w:r w:rsidR="007E3697" w:rsidRPr="008A71ED">
        <w:rPr>
          <w:sz w:val="20"/>
          <w:szCs w:val="20"/>
        </w:rPr>
        <w:t xml:space="preserve"> may not be at the nominal arrival time. </w:t>
      </w:r>
      <w:r w:rsidR="000E55D9" w:rsidRPr="008A71ED">
        <w:rPr>
          <w:sz w:val="20"/>
          <w:szCs w:val="20"/>
        </w:rPr>
        <w:t>T</w:t>
      </w:r>
      <w:r w:rsidRPr="008A71ED">
        <w:rPr>
          <w:sz w:val="20"/>
          <w:szCs w:val="20"/>
        </w:rPr>
        <w:t xml:space="preserve">hen we can use a jitter window enclosing the nominal arrival time to limit occasions where the UE needs to demodulate DL SPS PDSCH and generate HARQ feedback. </w:t>
      </w:r>
      <w:r w:rsidR="000E55D9" w:rsidRPr="008A71ED">
        <w:rPr>
          <w:sz w:val="20"/>
          <w:szCs w:val="20"/>
        </w:rPr>
        <w:t xml:space="preserve">The larger the jitter window is, the larger the number of SPS PDSCH demodulation is required by the UE; hence the setup of the jitter window size can take into account of </w:t>
      </w:r>
      <w:r w:rsidR="008A71ED" w:rsidRPr="008A71ED">
        <w:rPr>
          <w:sz w:val="20"/>
          <w:szCs w:val="20"/>
        </w:rPr>
        <w:t>factors such as 1)</w:t>
      </w:r>
      <w:r w:rsidR="000E55D9" w:rsidRPr="008A71ED">
        <w:rPr>
          <w:sz w:val="20"/>
          <w:szCs w:val="20"/>
        </w:rPr>
        <w:t xml:space="preserve"> PDCCH overhead reduction due to the use of DL SPS, </w:t>
      </w:r>
      <w:r w:rsidR="008A71ED" w:rsidRPr="008A71ED">
        <w:rPr>
          <w:sz w:val="20"/>
          <w:szCs w:val="20"/>
        </w:rPr>
        <w:t xml:space="preserve">2) </w:t>
      </w:r>
      <w:r w:rsidR="000E55D9" w:rsidRPr="008A71ED">
        <w:rPr>
          <w:sz w:val="20"/>
          <w:szCs w:val="20"/>
        </w:rPr>
        <w:t xml:space="preserve">UE power consumption (DL SPS demodulation),  </w:t>
      </w:r>
      <w:r w:rsidR="008A71ED" w:rsidRPr="008A71ED">
        <w:rPr>
          <w:sz w:val="20"/>
          <w:szCs w:val="20"/>
        </w:rPr>
        <w:t xml:space="preserve">3) </w:t>
      </w:r>
      <w:r w:rsidR="000E55D9" w:rsidRPr="008A71ED">
        <w:rPr>
          <w:sz w:val="20"/>
          <w:szCs w:val="20"/>
        </w:rPr>
        <w:t>PUCCH overhead due to HARQ feedback and raised uplink interference.</w:t>
      </w:r>
    </w:p>
    <w:p w14:paraId="6EAA1F3D" w14:textId="0F7D6C89" w:rsidR="00B6710E" w:rsidRDefault="00B6710E" w:rsidP="00642CEB"/>
    <w:p w14:paraId="4F804D06" w14:textId="77777777" w:rsidR="00B6710E" w:rsidRDefault="00B6710E" w:rsidP="00B6710E">
      <w:pPr>
        <w:keepNext/>
      </w:pPr>
      <w:r w:rsidRPr="00B6710E">
        <w:rPr>
          <w:noProof/>
        </w:rPr>
        <w:drawing>
          <wp:inline distT="0" distB="0" distL="0" distR="0" wp14:anchorId="293305AF" wp14:editId="2A6FD1E0">
            <wp:extent cx="6120765" cy="1884045"/>
            <wp:effectExtent l="0" t="0" r="635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98388" w14:textId="63FCBC31" w:rsidR="00B6710E" w:rsidRDefault="00B6710E" w:rsidP="00B6710E">
      <w:pPr>
        <w:pStyle w:val="Caption"/>
      </w:pPr>
      <w:r>
        <w:t xml:space="preserve">Figure </w:t>
      </w:r>
      <w:r w:rsidR="00BA0BC6">
        <w:fldChar w:fldCharType="begin"/>
      </w:r>
      <w:r w:rsidR="00BA0BC6">
        <w:instrText xml:space="preserve"> SEQ Figure \* ARABIC </w:instrText>
      </w:r>
      <w:r w:rsidR="00BA0BC6">
        <w:fldChar w:fldCharType="separate"/>
      </w:r>
      <w:r>
        <w:rPr>
          <w:noProof/>
        </w:rPr>
        <w:t>2</w:t>
      </w:r>
      <w:r w:rsidR="00BA0BC6">
        <w:rPr>
          <w:noProof/>
        </w:rPr>
        <w:fldChar w:fldCharType="end"/>
      </w:r>
      <w:r>
        <w:t xml:space="preserve"> Jitter window to limit UE demodulation effort and HARQ generation</w:t>
      </w:r>
    </w:p>
    <w:p w14:paraId="71CC8821" w14:textId="5CA35492" w:rsidR="008E36E0" w:rsidRPr="008A71ED" w:rsidRDefault="008E36E0" w:rsidP="008E36E0">
      <w:pPr>
        <w:rPr>
          <w:sz w:val="20"/>
          <w:szCs w:val="20"/>
        </w:rPr>
      </w:pPr>
      <w:r w:rsidRPr="008A71ED">
        <w:rPr>
          <w:sz w:val="20"/>
          <w:szCs w:val="20"/>
        </w:rPr>
        <w:t>We have</w:t>
      </w:r>
    </w:p>
    <w:p w14:paraId="35DDB668" w14:textId="721903D8" w:rsidR="008E36E0" w:rsidRPr="008A71ED" w:rsidRDefault="008E36E0" w:rsidP="008E36E0">
      <w:pPr>
        <w:rPr>
          <w:b/>
          <w:bCs/>
          <w:sz w:val="20"/>
          <w:szCs w:val="20"/>
        </w:rPr>
      </w:pPr>
      <w:r w:rsidRPr="008A71ED">
        <w:rPr>
          <w:b/>
          <w:bCs/>
          <w:sz w:val="20"/>
          <w:szCs w:val="20"/>
        </w:rPr>
        <w:t>Proposal 1:</w:t>
      </w:r>
      <w:r w:rsidR="008D0E21" w:rsidRPr="008A71ED">
        <w:rPr>
          <w:b/>
          <w:bCs/>
          <w:sz w:val="20"/>
          <w:szCs w:val="20"/>
        </w:rPr>
        <w:t xml:space="preserve"> </w:t>
      </w:r>
      <w:r w:rsidRPr="008A71ED">
        <w:rPr>
          <w:b/>
          <w:bCs/>
          <w:sz w:val="20"/>
          <w:szCs w:val="20"/>
        </w:rPr>
        <w:t>Consider the support of configurati</w:t>
      </w:r>
      <w:r w:rsidR="00D07F8F" w:rsidRPr="008A71ED">
        <w:rPr>
          <w:b/>
          <w:bCs/>
          <w:sz w:val="20"/>
          <w:szCs w:val="20"/>
        </w:rPr>
        <w:t>ng</w:t>
      </w:r>
      <w:r w:rsidRPr="008A71ED">
        <w:rPr>
          <w:b/>
          <w:bCs/>
          <w:sz w:val="20"/>
          <w:szCs w:val="20"/>
        </w:rPr>
        <w:t xml:space="preserve"> non-integer periodicity for DL SPS </w:t>
      </w:r>
      <w:r w:rsidR="008D0E21" w:rsidRPr="008A71ED">
        <w:rPr>
          <w:b/>
          <w:bCs/>
          <w:sz w:val="20"/>
          <w:szCs w:val="20"/>
        </w:rPr>
        <w:t>to reduce HARQ feedback overhead.</w:t>
      </w:r>
    </w:p>
    <w:p w14:paraId="34459765" w14:textId="6CCDBE34" w:rsidR="008D0E21" w:rsidRPr="008A71ED" w:rsidRDefault="008D0E21" w:rsidP="008E36E0">
      <w:pPr>
        <w:rPr>
          <w:b/>
          <w:bCs/>
          <w:sz w:val="20"/>
          <w:szCs w:val="20"/>
        </w:rPr>
      </w:pPr>
    </w:p>
    <w:p w14:paraId="2C06B9CB" w14:textId="6D33A5CD" w:rsidR="008D0E21" w:rsidRPr="008A71ED" w:rsidRDefault="008D0E21" w:rsidP="008E36E0">
      <w:pPr>
        <w:rPr>
          <w:b/>
          <w:bCs/>
          <w:sz w:val="20"/>
          <w:szCs w:val="20"/>
        </w:rPr>
      </w:pPr>
      <w:r w:rsidRPr="008A71ED">
        <w:rPr>
          <w:b/>
          <w:bCs/>
          <w:sz w:val="20"/>
          <w:szCs w:val="20"/>
        </w:rPr>
        <w:t>Proposal 2: Consider the introduction of jitter window</w:t>
      </w:r>
      <w:r w:rsidR="00CC45EB" w:rsidRPr="008A71ED">
        <w:rPr>
          <w:b/>
          <w:bCs/>
          <w:sz w:val="20"/>
          <w:szCs w:val="20"/>
        </w:rPr>
        <w:t xml:space="preserve"> around a nominal arrival time</w:t>
      </w:r>
      <w:r w:rsidRPr="008A71ED">
        <w:rPr>
          <w:b/>
          <w:bCs/>
          <w:sz w:val="20"/>
          <w:szCs w:val="20"/>
        </w:rPr>
        <w:t xml:space="preserve"> to limit occasions for DL SPS feedback and HARQ generation.</w:t>
      </w:r>
    </w:p>
    <w:p w14:paraId="397A5FE3" w14:textId="4FFB7ECB" w:rsidR="00027B93" w:rsidRDefault="002E2FF6" w:rsidP="00027B93">
      <w:pPr>
        <w:pStyle w:val="Heading1"/>
      </w:pPr>
      <w:bookmarkStart w:id="3" w:name="_Toc54340760"/>
      <w:r w:rsidRPr="00FB330B">
        <w:t>Conclusions</w:t>
      </w:r>
      <w:bookmarkEnd w:id="3"/>
    </w:p>
    <w:p w14:paraId="4A7B9CCF" w14:textId="142EA6E3" w:rsidR="00027B93" w:rsidRPr="008A71ED" w:rsidRDefault="00027B93" w:rsidP="00027B93">
      <w:pPr>
        <w:rPr>
          <w:sz w:val="20"/>
          <w:szCs w:val="20"/>
          <w:lang w:eastAsia="zh-CN"/>
        </w:rPr>
      </w:pPr>
      <w:r w:rsidRPr="008A71ED">
        <w:rPr>
          <w:sz w:val="20"/>
          <w:szCs w:val="20"/>
          <w:lang w:eastAsia="zh-CN"/>
        </w:rPr>
        <w:t>In this contribution, we discuss solutions to reduce DL SPS demodulation effort and generation of HARQ feedback bits for DL SPS. We have</w:t>
      </w:r>
    </w:p>
    <w:p w14:paraId="5CC51F0A" w14:textId="77777777" w:rsidR="00027B93" w:rsidRPr="008A71ED" w:rsidRDefault="00027B93" w:rsidP="00027B93">
      <w:pPr>
        <w:rPr>
          <w:sz w:val="20"/>
          <w:szCs w:val="20"/>
          <w:lang w:eastAsia="zh-CN"/>
        </w:rPr>
      </w:pPr>
    </w:p>
    <w:p w14:paraId="1DABF411" w14:textId="77777777" w:rsidR="00027B93" w:rsidRPr="008A71ED" w:rsidRDefault="00027B93" w:rsidP="00027B93">
      <w:pPr>
        <w:rPr>
          <w:b/>
          <w:bCs/>
          <w:sz w:val="20"/>
          <w:szCs w:val="20"/>
        </w:rPr>
      </w:pPr>
      <w:r w:rsidRPr="008A71ED">
        <w:rPr>
          <w:b/>
          <w:bCs/>
          <w:sz w:val="20"/>
          <w:szCs w:val="20"/>
        </w:rPr>
        <w:t>Proposal 1: Consider the support of configuration of non-integer periodicity for DL SPS to reduce HARQ feedback overhead.</w:t>
      </w:r>
    </w:p>
    <w:p w14:paraId="68BEFEC6" w14:textId="77777777" w:rsidR="00027B93" w:rsidRPr="008A71ED" w:rsidRDefault="00027B93" w:rsidP="00027B93">
      <w:pPr>
        <w:rPr>
          <w:b/>
          <w:bCs/>
          <w:sz w:val="20"/>
          <w:szCs w:val="20"/>
        </w:rPr>
      </w:pPr>
    </w:p>
    <w:p w14:paraId="5DFD77DB" w14:textId="050749B1" w:rsidR="002E2FF6" w:rsidRPr="0031052E" w:rsidRDefault="00095523" w:rsidP="008A71ED">
      <w:pPr>
        <w:rPr>
          <w:b/>
          <w:bCs/>
          <w:sz w:val="20"/>
          <w:szCs w:val="20"/>
        </w:rPr>
      </w:pPr>
      <w:r w:rsidRPr="008A71ED">
        <w:rPr>
          <w:b/>
          <w:bCs/>
          <w:sz w:val="20"/>
          <w:szCs w:val="20"/>
        </w:rPr>
        <w:t>Proposal 2: Consider the introduction of jitter window around a nominal arrival time to limit occasions for DL SPS feedback and HARQ generation.</w:t>
      </w:r>
    </w:p>
    <w:p w14:paraId="5FEBE2F3" w14:textId="77777777" w:rsidR="002E2FF6" w:rsidRDefault="002E2FF6" w:rsidP="002E2FF6">
      <w:pPr>
        <w:pStyle w:val="Heading1"/>
        <w:tabs>
          <w:tab w:val="num" w:pos="432"/>
        </w:tabs>
      </w:pPr>
      <w:bookmarkStart w:id="4" w:name="_Toc54340761"/>
      <w:r>
        <w:lastRenderedPageBreak/>
        <w:t>References</w:t>
      </w:r>
      <w:bookmarkEnd w:id="4"/>
    </w:p>
    <w:p w14:paraId="776E6EAC" w14:textId="77777777" w:rsidR="002E2FF6" w:rsidRPr="0076295C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5" w:name="_Ref47618556"/>
      <w:r w:rsidRPr="0076295C">
        <w:rPr>
          <w:bCs/>
          <w:sz w:val="20"/>
          <w:szCs w:val="20"/>
          <w:lang w:val="en-GB"/>
        </w:rPr>
        <w:t>RP-193233</w:t>
      </w:r>
      <w:r>
        <w:rPr>
          <w:bCs/>
          <w:sz w:val="20"/>
          <w:szCs w:val="20"/>
          <w:lang w:val="en-GB"/>
        </w:rPr>
        <w:t>, “</w:t>
      </w:r>
      <w:r w:rsidRPr="0076295C">
        <w:rPr>
          <w:sz w:val="20"/>
          <w:szCs w:val="20"/>
          <w:lang w:val="en-GB"/>
        </w:rPr>
        <w:t>New WID on enhanced Industrial Internet of Things (IoT) and URLLC support”, Nokia, Nokia Shanghai Bell, RAN #86, December 2019</w:t>
      </w:r>
      <w:bookmarkEnd w:id="5"/>
    </w:p>
    <w:p w14:paraId="6298B9FD" w14:textId="77777777" w:rsidR="002E2FF6" w:rsidRPr="001A7E77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6" w:name="_Ref47618574"/>
      <w:r w:rsidRPr="0076295C">
        <w:rPr>
          <w:bCs/>
          <w:sz w:val="20"/>
          <w:szCs w:val="20"/>
          <w:lang w:val="en-GB"/>
        </w:rPr>
        <w:t>RP-</w:t>
      </w:r>
      <w:r>
        <w:rPr>
          <w:bCs/>
          <w:sz w:val="20"/>
          <w:szCs w:val="20"/>
          <w:lang w:val="en-GB"/>
        </w:rPr>
        <w:t>201310, “</w:t>
      </w:r>
      <w:r w:rsidRPr="0076295C">
        <w:rPr>
          <w:bCs/>
          <w:sz w:val="20"/>
          <w:szCs w:val="20"/>
          <w:lang w:val="en-GB"/>
        </w:rPr>
        <w:t>Revised WID: Enhanced Industrial Internet of Things (IoT) and ultra-reliable and low latency communication (URLLC) support for NR</w:t>
      </w:r>
      <w:r w:rsidRPr="0076295C">
        <w:rPr>
          <w:sz w:val="20"/>
          <w:szCs w:val="20"/>
          <w:lang w:val="en-GB"/>
        </w:rPr>
        <w:t>”, Nokia, Nokia Shanghai Bell, RAN #8</w:t>
      </w:r>
      <w:r>
        <w:rPr>
          <w:sz w:val="20"/>
          <w:szCs w:val="20"/>
          <w:lang w:val="en-GB"/>
        </w:rPr>
        <w:t>8e</w:t>
      </w:r>
      <w:r w:rsidRPr="0076295C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June 2020</w:t>
      </w:r>
      <w:bookmarkEnd w:id="6"/>
    </w:p>
    <w:p w14:paraId="387A9EDE" w14:textId="77777777" w:rsidR="002E2FF6" w:rsidRDefault="002E2FF6" w:rsidP="002E2FF6"/>
    <w:p w14:paraId="2927EB6B" w14:textId="77777777" w:rsidR="0030790F" w:rsidRDefault="0030790F"/>
    <w:sectPr w:rsidR="0030790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958A4" w14:textId="77777777" w:rsidR="00BA0BC6" w:rsidRDefault="00BA0BC6">
      <w:r>
        <w:separator/>
      </w:r>
    </w:p>
  </w:endnote>
  <w:endnote w:type="continuationSeparator" w:id="0">
    <w:p w14:paraId="23B2E5BA" w14:textId="77777777" w:rsidR="00BA0BC6" w:rsidRDefault="00BA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F1B4B" w14:textId="77777777" w:rsidR="00884230" w:rsidRDefault="00884230" w:rsidP="00711E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3A599" w14:textId="77777777" w:rsidR="00BA0BC6" w:rsidRDefault="00BA0BC6">
      <w:r>
        <w:separator/>
      </w:r>
    </w:p>
  </w:footnote>
  <w:footnote w:type="continuationSeparator" w:id="0">
    <w:p w14:paraId="427B8403" w14:textId="77777777" w:rsidR="00BA0BC6" w:rsidRDefault="00BA0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E365918"/>
    <w:multiLevelType w:val="hybridMultilevel"/>
    <w:tmpl w:val="494C6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D27F8"/>
    <w:multiLevelType w:val="multilevel"/>
    <w:tmpl w:val="E0D039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E182A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2CF13B5"/>
    <w:multiLevelType w:val="hybridMultilevel"/>
    <w:tmpl w:val="7A104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64303"/>
    <w:multiLevelType w:val="hybridMultilevel"/>
    <w:tmpl w:val="3D64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33BF9"/>
    <w:multiLevelType w:val="hybridMultilevel"/>
    <w:tmpl w:val="DDC6955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EF54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DA0DCC"/>
    <w:multiLevelType w:val="hybridMultilevel"/>
    <w:tmpl w:val="0DAC04E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5FD6C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44DC4"/>
    <w:multiLevelType w:val="hybridMultilevel"/>
    <w:tmpl w:val="24F2C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8"/>
  </w:num>
  <w:num w:numId="5">
    <w:abstractNumId w:val="17"/>
  </w:num>
  <w:num w:numId="6">
    <w:abstractNumId w:val="1"/>
  </w:num>
  <w:num w:numId="7">
    <w:abstractNumId w:val="19"/>
  </w:num>
  <w:num w:numId="8">
    <w:abstractNumId w:val="13"/>
  </w:num>
  <w:num w:numId="9">
    <w:abstractNumId w:val="2"/>
  </w:num>
  <w:num w:numId="10">
    <w:abstractNumId w:val="3"/>
  </w:num>
  <w:num w:numId="11">
    <w:abstractNumId w:val="14"/>
  </w:num>
  <w:num w:numId="12">
    <w:abstractNumId w:val="18"/>
  </w:num>
  <w:num w:numId="13">
    <w:abstractNumId w:val="9"/>
  </w:num>
  <w:num w:numId="14">
    <w:abstractNumId w:val="5"/>
  </w:num>
  <w:num w:numId="15">
    <w:abstractNumId w:val="6"/>
  </w:num>
  <w:num w:numId="16">
    <w:abstractNumId w:val="10"/>
  </w:num>
  <w:num w:numId="17">
    <w:abstractNumId w:val="20"/>
  </w:num>
  <w:num w:numId="18">
    <w:abstractNumId w:val="0"/>
  </w:num>
  <w:num w:numId="19">
    <w:abstractNumId w:val="4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2CF7"/>
    <w:rsid w:val="00020734"/>
    <w:rsid w:val="00027B93"/>
    <w:rsid w:val="00041638"/>
    <w:rsid w:val="00055F18"/>
    <w:rsid w:val="0009091F"/>
    <w:rsid w:val="00091A6B"/>
    <w:rsid w:val="00095523"/>
    <w:rsid w:val="000A7D32"/>
    <w:rsid w:val="000B2C3A"/>
    <w:rsid w:val="000B40AB"/>
    <w:rsid w:val="000B7829"/>
    <w:rsid w:val="000C6B77"/>
    <w:rsid w:val="000E55D9"/>
    <w:rsid w:val="000E5F17"/>
    <w:rsid w:val="000F0935"/>
    <w:rsid w:val="00103F21"/>
    <w:rsid w:val="001143E0"/>
    <w:rsid w:val="00114C92"/>
    <w:rsid w:val="00114EF2"/>
    <w:rsid w:val="00121FF0"/>
    <w:rsid w:val="00153C9A"/>
    <w:rsid w:val="00164460"/>
    <w:rsid w:val="001704A2"/>
    <w:rsid w:val="001C10B3"/>
    <w:rsid w:val="001D1D2D"/>
    <w:rsid w:val="001D4CF8"/>
    <w:rsid w:val="001E62A9"/>
    <w:rsid w:val="00212F49"/>
    <w:rsid w:val="00217175"/>
    <w:rsid w:val="002200FE"/>
    <w:rsid w:val="00241011"/>
    <w:rsid w:val="0024403B"/>
    <w:rsid w:val="00256D5F"/>
    <w:rsid w:val="0026125D"/>
    <w:rsid w:val="00271DDB"/>
    <w:rsid w:val="00275AFB"/>
    <w:rsid w:val="002A2A9D"/>
    <w:rsid w:val="002A7CAF"/>
    <w:rsid w:val="002D0E69"/>
    <w:rsid w:val="002E2FF6"/>
    <w:rsid w:val="002E5A35"/>
    <w:rsid w:val="002F2332"/>
    <w:rsid w:val="002F6179"/>
    <w:rsid w:val="0030790F"/>
    <w:rsid w:val="003439F3"/>
    <w:rsid w:val="003470F1"/>
    <w:rsid w:val="00355543"/>
    <w:rsid w:val="00373699"/>
    <w:rsid w:val="00393207"/>
    <w:rsid w:val="003E3A93"/>
    <w:rsid w:val="003E57AF"/>
    <w:rsid w:val="003F2A49"/>
    <w:rsid w:val="003F3306"/>
    <w:rsid w:val="00417BED"/>
    <w:rsid w:val="00433F2A"/>
    <w:rsid w:val="00441308"/>
    <w:rsid w:val="0045239E"/>
    <w:rsid w:val="00454CAD"/>
    <w:rsid w:val="00457CF9"/>
    <w:rsid w:val="004603A9"/>
    <w:rsid w:val="0046239F"/>
    <w:rsid w:val="00464152"/>
    <w:rsid w:val="00466460"/>
    <w:rsid w:val="00476DCE"/>
    <w:rsid w:val="00485538"/>
    <w:rsid w:val="00485616"/>
    <w:rsid w:val="004878A5"/>
    <w:rsid w:val="00491314"/>
    <w:rsid w:val="00491993"/>
    <w:rsid w:val="004B7B1C"/>
    <w:rsid w:val="004C3E4B"/>
    <w:rsid w:val="004C4843"/>
    <w:rsid w:val="004C5EF1"/>
    <w:rsid w:val="004C71E2"/>
    <w:rsid w:val="004D46A7"/>
    <w:rsid w:val="004E6086"/>
    <w:rsid w:val="004E7B79"/>
    <w:rsid w:val="004F5B6E"/>
    <w:rsid w:val="00506C34"/>
    <w:rsid w:val="0052559D"/>
    <w:rsid w:val="00536CAC"/>
    <w:rsid w:val="0056634F"/>
    <w:rsid w:val="00581189"/>
    <w:rsid w:val="0059388F"/>
    <w:rsid w:val="00596F4C"/>
    <w:rsid w:val="005D2A4B"/>
    <w:rsid w:val="005D484C"/>
    <w:rsid w:val="005D65C1"/>
    <w:rsid w:val="00601E7B"/>
    <w:rsid w:val="00607354"/>
    <w:rsid w:val="00615E56"/>
    <w:rsid w:val="00627057"/>
    <w:rsid w:val="006338B0"/>
    <w:rsid w:val="0064130B"/>
    <w:rsid w:val="00642CEB"/>
    <w:rsid w:val="006541E7"/>
    <w:rsid w:val="006602C8"/>
    <w:rsid w:val="00660401"/>
    <w:rsid w:val="00662BF8"/>
    <w:rsid w:val="00671986"/>
    <w:rsid w:val="00671E9F"/>
    <w:rsid w:val="0067359F"/>
    <w:rsid w:val="00692E9D"/>
    <w:rsid w:val="00697146"/>
    <w:rsid w:val="00711E02"/>
    <w:rsid w:val="007177DD"/>
    <w:rsid w:val="0072113E"/>
    <w:rsid w:val="007261F8"/>
    <w:rsid w:val="007311C2"/>
    <w:rsid w:val="00757B4B"/>
    <w:rsid w:val="007825FF"/>
    <w:rsid w:val="0078518C"/>
    <w:rsid w:val="007A36A0"/>
    <w:rsid w:val="007C0B7E"/>
    <w:rsid w:val="007C1ABC"/>
    <w:rsid w:val="007E2A9D"/>
    <w:rsid w:val="007E3697"/>
    <w:rsid w:val="007F7FC6"/>
    <w:rsid w:val="0080066E"/>
    <w:rsid w:val="008006E5"/>
    <w:rsid w:val="00810A7F"/>
    <w:rsid w:val="00811C49"/>
    <w:rsid w:val="00820A86"/>
    <w:rsid w:val="0082289C"/>
    <w:rsid w:val="00823FC9"/>
    <w:rsid w:val="008442F4"/>
    <w:rsid w:val="00857159"/>
    <w:rsid w:val="008700A5"/>
    <w:rsid w:val="0087513D"/>
    <w:rsid w:val="008774F3"/>
    <w:rsid w:val="00884230"/>
    <w:rsid w:val="00884FA5"/>
    <w:rsid w:val="00887C4F"/>
    <w:rsid w:val="0089227B"/>
    <w:rsid w:val="008A71ED"/>
    <w:rsid w:val="008C0685"/>
    <w:rsid w:val="008D0E21"/>
    <w:rsid w:val="008D527E"/>
    <w:rsid w:val="008E36E0"/>
    <w:rsid w:val="008E4480"/>
    <w:rsid w:val="00901A13"/>
    <w:rsid w:val="009033C6"/>
    <w:rsid w:val="00932E30"/>
    <w:rsid w:val="009572CE"/>
    <w:rsid w:val="00965C7B"/>
    <w:rsid w:val="00991306"/>
    <w:rsid w:val="009916D4"/>
    <w:rsid w:val="00993DE8"/>
    <w:rsid w:val="00997F6C"/>
    <w:rsid w:val="009A75A8"/>
    <w:rsid w:val="009C7F13"/>
    <w:rsid w:val="009D5FBB"/>
    <w:rsid w:val="009E0B5C"/>
    <w:rsid w:val="009F1A70"/>
    <w:rsid w:val="00A04E2F"/>
    <w:rsid w:val="00A334E0"/>
    <w:rsid w:val="00A33EED"/>
    <w:rsid w:val="00A3673F"/>
    <w:rsid w:val="00A73D6E"/>
    <w:rsid w:val="00A85471"/>
    <w:rsid w:val="00A93C47"/>
    <w:rsid w:val="00AA0544"/>
    <w:rsid w:val="00AA0FDC"/>
    <w:rsid w:val="00AD06E9"/>
    <w:rsid w:val="00AF4176"/>
    <w:rsid w:val="00B0074C"/>
    <w:rsid w:val="00B00D54"/>
    <w:rsid w:val="00B177DA"/>
    <w:rsid w:val="00B24A80"/>
    <w:rsid w:val="00B5689A"/>
    <w:rsid w:val="00B62457"/>
    <w:rsid w:val="00B6662E"/>
    <w:rsid w:val="00B6710E"/>
    <w:rsid w:val="00B67EF2"/>
    <w:rsid w:val="00B70DF6"/>
    <w:rsid w:val="00B915A6"/>
    <w:rsid w:val="00B92BB5"/>
    <w:rsid w:val="00BA0BC6"/>
    <w:rsid w:val="00BB78C3"/>
    <w:rsid w:val="00BD21C3"/>
    <w:rsid w:val="00BD3323"/>
    <w:rsid w:val="00BE5593"/>
    <w:rsid w:val="00C10716"/>
    <w:rsid w:val="00C12602"/>
    <w:rsid w:val="00C330E7"/>
    <w:rsid w:val="00C34539"/>
    <w:rsid w:val="00C564D0"/>
    <w:rsid w:val="00C64372"/>
    <w:rsid w:val="00C70C84"/>
    <w:rsid w:val="00C81642"/>
    <w:rsid w:val="00C927C6"/>
    <w:rsid w:val="00CA67B5"/>
    <w:rsid w:val="00CB52CF"/>
    <w:rsid w:val="00CC45EB"/>
    <w:rsid w:val="00CC6569"/>
    <w:rsid w:val="00CD3A5A"/>
    <w:rsid w:val="00CE10BE"/>
    <w:rsid w:val="00CE504A"/>
    <w:rsid w:val="00D0618A"/>
    <w:rsid w:val="00D07F8F"/>
    <w:rsid w:val="00D2519E"/>
    <w:rsid w:val="00D261A2"/>
    <w:rsid w:val="00D27C3E"/>
    <w:rsid w:val="00D67AEF"/>
    <w:rsid w:val="00D71498"/>
    <w:rsid w:val="00D77C22"/>
    <w:rsid w:val="00DA39A0"/>
    <w:rsid w:val="00DB3713"/>
    <w:rsid w:val="00DD01F4"/>
    <w:rsid w:val="00DF4391"/>
    <w:rsid w:val="00E02ED5"/>
    <w:rsid w:val="00E047B8"/>
    <w:rsid w:val="00E25E05"/>
    <w:rsid w:val="00E43AFC"/>
    <w:rsid w:val="00E50546"/>
    <w:rsid w:val="00E66B73"/>
    <w:rsid w:val="00E74921"/>
    <w:rsid w:val="00E94020"/>
    <w:rsid w:val="00E94C8A"/>
    <w:rsid w:val="00EA1303"/>
    <w:rsid w:val="00EA1FE3"/>
    <w:rsid w:val="00EB3988"/>
    <w:rsid w:val="00EB5606"/>
    <w:rsid w:val="00EB6557"/>
    <w:rsid w:val="00EC7DA3"/>
    <w:rsid w:val="00F00C18"/>
    <w:rsid w:val="00F11ADC"/>
    <w:rsid w:val="00F14255"/>
    <w:rsid w:val="00F22C32"/>
    <w:rsid w:val="00F3056C"/>
    <w:rsid w:val="00F30E80"/>
    <w:rsid w:val="00F44180"/>
    <w:rsid w:val="00F5358C"/>
    <w:rsid w:val="00F5787F"/>
    <w:rsid w:val="00F644BC"/>
    <w:rsid w:val="00F657E0"/>
    <w:rsid w:val="00F77CF8"/>
    <w:rsid w:val="00F93DAD"/>
    <w:rsid w:val="00FB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E0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2C32"/>
    <w:pPr>
      <w:keepNext/>
      <w:keepLines/>
      <w:numPr>
        <w:ilvl w:val="2"/>
        <w:numId w:val="1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1A6B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A6B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A6B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A6B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A6B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A6B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1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1F4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6602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2C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4F5B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F5B6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3A9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F22C3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paragraph" w:customStyle="1" w:styleId="NO">
    <w:name w:val="NO"/>
    <w:basedOn w:val="Normal"/>
    <w:link w:val="NOChar"/>
    <w:rsid w:val="009E0B5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E0B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91A6B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A6B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A6B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A6B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A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A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BE559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559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BE5593"/>
    <w:pPr>
      <w:spacing w:after="100"/>
      <w:ind w:left="480"/>
    </w:pPr>
  </w:style>
  <w:style w:type="paragraph" w:customStyle="1" w:styleId="EQ">
    <w:name w:val="EQ"/>
    <w:basedOn w:val="Normal"/>
    <w:next w:val="Normal"/>
    <w:rsid w:val="00884F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E4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4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48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48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8518C"/>
    <w:pPr>
      <w:spacing w:after="100"/>
      <w:ind w:left="720"/>
    </w:pPr>
  </w:style>
  <w:style w:type="paragraph" w:styleId="Revision">
    <w:name w:val="Revision"/>
    <w:hidden/>
    <w:uiPriority w:val="99"/>
    <w:semiHidden/>
    <w:rsid w:val="006073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qimway.com/rrc_nr_g10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qimway.com/rrc_nr_g1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A0DA1503-215F-C641-BD5B-8BB59DFC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30</cp:revision>
  <dcterms:created xsi:type="dcterms:W3CDTF">2020-10-23T04:09:00Z</dcterms:created>
  <dcterms:modified xsi:type="dcterms:W3CDTF">2020-10-23T23:01:00Z</dcterms:modified>
</cp:coreProperties>
</file>